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7668" w14:textId="308937E4" w:rsidR="00B20B85" w:rsidRPr="00867775" w:rsidRDefault="00F61B0C" w:rsidP="00B20B85">
      <w:pPr>
        <w:pStyle w:val="a4"/>
        <w:rPr>
          <w:rFonts w:eastAsiaTheme="minorEastAsia" w:cs="Arial"/>
          <w:bCs/>
          <w:sz w:val="22"/>
          <w:lang w:eastAsia="zh-CN"/>
        </w:rPr>
      </w:pPr>
      <w:bookmarkStart w:id="0" w:name="_GoBack"/>
      <w:bookmarkEnd w:id="0"/>
      <w:r w:rsidRPr="00867775">
        <w:rPr>
          <w:rFonts w:cs="Arial"/>
          <w:bCs/>
          <w:sz w:val="22"/>
        </w:rPr>
        <w:t xml:space="preserve">3GPP TSG RAN WG1 </w:t>
      </w:r>
      <w:r w:rsidR="00851CE4" w:rsidRPr="00867775">
        <w:rPr>
          <w:rFonts w:cs="Arial"/>
          <w:bCs/>
          <w:sz w:val="22"/>
        </w:rPr>
        <w:t>Meeting #96</w:t>
      </w:r>
      <w:r w:rsidR="00851CE4" w:rsidRPr="00867775">
        <w:rPr>
          <w:rFonts w:cs="Arial"/>
          <w:bCs/>
          <w:sz w:val="22"/>
        </w:rPr>
        <w:tab/>
      </w:r>
      <w:r w:rsidR="00851CE4" w:rsidRPr="00867775">
        <w:rPr>
          <w:rFonts w:cs="Arial"/>
          <w:bCs/>
          <w:sz w:val="22"/>
        </w:rPr>
        <w:tab/>
      </w:r>
      <w:r w:rsidR="00B20B85" w:rsidRPr="00867775">
        <w:rPr>
          <w:rFonts w:eastAsiaTheme="minorEastAsia" w:cs="Arial"/>
          <w:bCs/>
          <w:sz w:val="22"/>
          <w:lang w:eastAsia="zh-CN"/>
        </w:rPr>
        <w:tab/>
      </w:r>
      <w:r w:rsidR="00B20B85" w:rsidRPr="00867775">
        <w:rPr>
          <w:rFonts w:eastAsiaTheme="minorEastAsia" w:cs="Arial"/>
          <w:bCs/>
          <w:sz w:val="22"/>
          <w:lang w:eastAsia="zh-CN"/>
        </w:rPr>
        <w:tab/>
      </w:r>
      <w:r w:rsidR="00B20B85" w:rsidRPr="00867775">
        <w:rPr>
          <w:rFonts w:eastAsiaTheme="minorEastAsia" w:cs="Arial"/>
          <w:bCs/>
          <w:sz w:val="22"/>
          <w:lang w:eastAsia="zh-CN"/>
        </w:rPr>
        <w:tab/>
      </w:r>
      <w:r w:rsidR="00B20B85" w:rsidRPr="00867775">
        <w:rPr>
          <w:rFonts w:eastAsiaTheme="minorEastAsia" w:cs="Arial"/>
          <w:bCs/>
          <w:sz w:val="22"/>
          <w:lang w:eastAsia="zh-CN"/>
        </w:rPr>
        <w:tab/>
      </w:r>
      <w:r w:rsidR="00B20B85" w:rsidRPr="00867775">
        <w:rPr>
          <w:rFonts w:eastAsiaTheme="minorEastAsia" w:cs="Arial"/>
          <w:bCs/>
          <w:sz w:val="22"/>
          <w:lang w:eastAsia="zh-CN"/>
        </w:rPr>
        <w:tab/>
      </w:r>
      <w:r w:rsidR="00851CE4" w:rsidRPr="00867775">
        <w:rPr>
          <w:rFonts w:cs="Arial"/>
          <w:bCs/>
          <w:sz w:val="22"/>
        </w:rPr>
        <w:t>R1-1901683</w:t>
      </w:r>
    </w:p>
    <w:p w14:paraId="578C1F3D" w14:textId="72840EAD" w:rsidR="00B20B85" w:rsidRPr="00867775" w:rsidRDefault="00851CE4" w:rsidP="00B20B85">
      <w:pPr>
        <w:tabs>
          <w:tab w:val="center" w:pos="4536"/>
          <w:tab w:val="right" w:pos="9072"/>
        </w:tabs>
        <w:rPr>
          <w:rFonts w:ascii="Arial" w:hAnsi="Arial" w:cs="Arial"/>
          <w:b/>
          <w:bCs/>
          <w:noProof/>
          <w:sz w:val="22"/>
        </w:rPr>
      </w:pPr>
      <w:r w:rsidRPr="00867775">
        <w:rPr>
          <w:rFonts w:ascii="Arial" w:eastAsia="MS Mincho" w:hAnsi="Arial" w:cs="Arial"/>
          <w:b/>
          <w:bCs/>
          <w:noProof/>
          <w:sz w:val="22"/>
          <w:lang w:eastAsia="ja-JP"/>
        </w:rPr>
        <w:t>Athens, Greece, 25</w:t>
      </w:r>
      <w:r w:rsidRPr="00867775">
        <w:rPr>
          <w:rFonts w:ascii="Arial" w:eastAsia="MS Mincho" w:hAnsi="Arial" w:cs="Arial"/>
          <w:b/>
          <w:bCs/>
          <w:noProof/>
          <w:sz w:val="22"/>
          <w:vertAlign w:val="superscript"/>
          <w:lang w:eastAsia="ja-JP"/>
        </w:rPr>
        <w:t>th</w:t>
      </w:r>
      <w:r w:rsidRPr="00867775">
        <w:rPr>
          <w:rFonts w:ascii="Arial" w:eastAsia="MS Mincho" w:hAnsi="Arial" w:cs="Arial"/>
          <w:b/>
          <w:bCs/>
          <w:noProof/>
          <w:sz w:val="22"/>
          <w:lang w:eastAsia="ja-JP"/>
        </w:rPr>
        <w:t xml:space="preserve"> February – 1</w:t>
      </w:r>
      <w:r w:rsidRPr="00867775">
        <w:rPr>
          <w:rFonts w:ascii="Arial" w:eastAsia="MS Mincho" w:hAnsi="Arial" w:cs="Arial"/>
          <w:b/>
          <w:bCs/>
          <w:noProof/>
          <w:sz w:val="22"/>
          <w:vertAlign w:val="superscript"/>
          <w:lang w:eastAsia="ja-JP"/>
        </w:rPr>
        <w:t>st</w:t>
      </w:r>
      <w:r w:rsidRPr="00867775">
        <w:rPr>
          <w:rFonts w:ascii="Arial" w:eastAsia="MS Mincho" w:hAnsi="Arial" w:cs="Arial"/>
          <w:b/>
          <w:bCs/>
          <w:noProof/>
          <w:sz w:val="22"/>
          <w:lang w:eastAsia="ja-JP"/>
        </w:rPr>
        <w:t xml:space="preserve"> March</w:t>
      </w:r>
      <w:r w:rsidR="00F61B0C" w:rsidRPr="00867775">
        <w:rPr>
          <w:rFonts w:ascii="Arial" w:eastAsia="MS Mincho" w:hAnsi="Arial" w:cs="Arial"/>
          <w:b/>
          <w:bCs/>
          <w:noProof/>
          <w:sz w:val="22"/>
          <w:lang w:eastAsia="ja-JP"/>
        </w:rPr>
        <w:t>, 2019</w:t>
      </w:r>
    </w:p>
    <w:p w14:paraId="24160216" w14:textId="77777777" w:rsidR="00573CD7" w:rsidRPr="00867775" w:rsidRDefault="00573CD7" w:rsidP="00573CD7">
      <w:pPr>
        <w:pStyle w:val="a4"/>
        <w:rPr>
          <w:rFonts w:cs="Arial"/>
        </w:rPr>
      </w:pPr>
    </w:p>
    <w:p w14:paraId="7B5ABD23" w14:textId="77777777" w:rsidR="00573CD7" w:rsidRPr="00867775" w:rsidRDefault="00573CD7" w:rsidP="00573CD7">
      <w:pPr>
        <w:pStyle w:val="a4"/>
        <w:tabs>
          <w:tab w:val="left" w:pos="1800"/>
        </w:tabs>
        <w:ind w:left="1800" w:hanging="1800"/>
        <w:rPr>
          <w:rFonts w:eastAsia="宋体" w:cs="Arial"/>
          <w:lang w:eastAsia="zh-CN"/>
        </w:rPr>
      </w:pPr>
      <w:r w:rsidRPr="00867775">
        <w:rPr>
          <w:rFonts w:cs="Arial"/>
        </w:rPr>
        <w:t>Source:</w:t>
      </w:r>
      <w:r w:rsidRPr="00867775">
        <w:rPr>
          <w:rFonts w:cs="Arial"/>
        </w:rPr>
        <w:tab/>
      </w:r>
      <w:r w:rsidRPr="00867775">
        <w:rPr>
          <w:rFonts w:eastAsia="宋体" w:cs="Arial"/>
          <w:lang w:eastAsia="zh-CN"/>
        </w:rPr>
        <w:t>vivo</w:t>
      </w:r>
    </w:p>
    <w:p w14:paraId="6316DBED" w14:textId="002FF60B" w:rsidR="00573CD7" w:rsidRPr="00867775" w:rsidRDefault="00573CD7" w:rsidP="00573CD7">
      <w:pPr>
        <w:pStyle w:val="a4"/>
        <w:tabs>
          <w:tab w:val="left" w:pos="1800"/>
        </w:tabs>
        <w:rPr>
          <w:rFonts w:eastAsia="宋体" w:cs="Arial"/>
          <w:lang w:eastAsia="zh-CN"/>
        </w:rPr>
      </w:pPr>
      <w:r w:rsidRPr="00867775">
        <w:rPr>
          <w:rFonts w:cs="Arial"/>
        </w:rPr>
        <w:t>Title:</w:t>
      </w:r>
      <w:r w:rsidRPr="00867775">
        <w:rPr>
          <w:rFonts w:cs="Arial"/>
        </w:rPr>
        <w:tab/>
      </w:r>
      <w:r w:rsidR="00B20B85" w:rsidRPr="00867775">
        <w:rPr>
          <w:rFonts w:cs="Arial"/>
        </w:rPr>
        <w:t>Physical layer procedure for NR sidelink</w:t>
      </w:r>
    </w:p>
    <w:p w14:paraId="7F0008CE" w14:textId="08AAD766" w:rsidR="00573CD7" w:rsidRPr="00867775" w:rsidRDefault="00573CD7" w:rsidP="00573CD7">
      <w:pPr>
        <w:pStyle w:val="a4"/>
        <w:tabs>
          <w:tab w:val="left" w:pos="1800"/>
        </w:tabs>
        <w:rPr>
          <w:rFonts w:eastAsia="宋体" w:cs="Arial"/>
          <w:lang w:eastAsia="zh-CN"/>
        </w:rPr>
      </w:pPr>
      <w:r w:rsidRPr="00867775">
        <w:rPr>
          <w:rFonts w:cs="Arial"/>
        </w:rPr>
        <w:t>Agenda Item:</w:t>
      </w:r>
      <w:r w:rsidRPr="00867775">
        <w:rPr>
          <w:rFonts w:cs="Arial"/>
        </w:rPr>
        <w:tab/>
      </w:r>
      <w:r w:rsidRPr="00867775">
        <w:rPr>
          <w:rFonts w:eastAsia="宋体" w:cs="Arial"/>
          <w:lang w:eastAsia="zh-CN"/>
        </w:rPr>
        <w:t>7.</w:t>
      </w:r>
      <w:r w:rsidR="00A501C6" w:rsidRPr="00867775">
        <w:rPr>
          <w:rFonts w:eastAsia="宋体" w:cs="Arial"/>
          <w:lang w:eastAsia="zh-CN"/>
        </w:rPr>
        <w:t>2</w:t>
      </w:r>
      <w:r w:rsidRPr="00867775">
        <w:rPr>
          <w:rFonts w:eastAsia="宋体" w:cs="Arial"/>
          <w:lang w:eastAsia="zh-CN"/>
        </w:rPr>
        <w:t>.</w:t>
      </w:r>
      <w:r w:rsidR="00A501C6" w:rsidRPr="00867775">
        <w:rPr>
          <w:rFonts w:eastAsia="宋体" w:cs="Arial"/>
          <w:lang w:eastAsia="zh-CN"/>
        </w:rPr>
        <w:t>4</w:t>
      </w:r>
      <w:r w:rsidRPr="00867775">
        <w:rPr>
          <w:rFonts w:eastAsia="宋体" w:cs="Arial"/>
          <w:lang w:eastAsia="zh-CN"/>
        </w:rPr>
        <w:t>.1</w:t>
      </w:r>
      <w:r w:rsidR="00A501C6" w:rsidRPr="00867775">
        <w:rPr>
          <w:rFonts w:eastAsia="宋体" w:cs="Arial"/>
          <w:lang w:eastAsia="zh-CN"/>
        </w:rPr>
        <w:t>.</w:t>
      </w:r>
      <w:r w:rsidR="00B20B85" w:rsidRPr="00867775">
        <w:rPr>
          <w:rFonts w:eastAsia="宋体" w:cs="Arial"/>
          <w:lang w:eastAsia="zh-CN"/>
        </w:rPr>
        <w:t>2</w:t>
      </w:r>
    </w:p>
    <w:p w14:paraId="3F5ED4C0" w14:textId="77777777" w:rsidR="00573CD7" w:rsidRPr="00867775" w:rsidRDefault="00573CD7" w:rsidP="00573CD7">
      <w:pPr>
        <w:pStyle w:val="a4"/>
        <w:tabs>
          <w:tab w:val="left" w:pos="1800"/>
        </w:tabs>
        <w:rPr>
          <w:rFonts w:eastAsia="宋体" w:cs="Arial"/>
          <w:sz w:val="24"/>
          <w:lang w:eastAsia="zh-CN"/>
        </w:rPr>
      </w:pPr>
      <w:r w:rsidRPr="00867775">
        <w:rPr>
          <w:rFonts w:cs="Arial"/>
        </w:rPr>
        <w:t>Document for:</w:t>
      </w:r>
      <w:r w:rsidRPr="00867775">
        <w:rPr>
          <w:rFonts w:cs="Arial"/>
        </w:rPr>
        <w:tab/>
        <w:t>Discussion</w:t>
      </w:r>
      <w:r w:rsidRPr="00867775">
        <w:rPr>
          <w:rFonts w:eastAsia="宋体" w:cs="Arial"/>
          <w:lang w:eastAsia="zh-CN"/>
        </w:rPr>
        <w:t xml:space="preserve"> and Decision</w:t>
      </w:r>
    </w:p>
    <w:p w14:paraId="3414A4CA" w14:textId="77777777" w:rsidR="00573CD7" w:rsidRPr="00867775"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hAnsi="Arial" w:cs="Times New Roman"/>
          <w:b w:val="0"/>
          <w:bCs w:val="0"/>
          <w:kern w:val="0"/>
          <w:sz w:val="36"/>
          <w:szCs w:val="20"/>
          <w:lang w:eastAsia="en-GB"/>
        </w:rPr>
        <w:t>Introduction</w:t>
      </w:r>
    </w:p>
    <w:p w14:paraId="3891BC62" w14:textId="3255454D" w:rsidR="00473341" w:rsidRPr="00867775" w:rsidRDefault="00FC1BE9" w:rsidP="00573CD7">
      <w:pPr>
        <w:pStyle w:val="a0"/>
        <w:spacing w:before="120"/>
        <w:rPr>
          <w:rFonts w:ascii="Times New Roman" w:hAnsi="Times New Roman"/>
          <w:szCs w:val="20"/>
        </w:rPr>
      </w:pPr>
      <w:r w:rsidRPr="00867775">
        <w:rPr>
          <w:rFonts w:eastAsiaTheme="minorEastAsia"/>
          <w:lang w:eastAsia="zh-CN"/>
        </w:rPr>
        <w:t>It has been discussed in the RAN1 #</w:t>
      </w:r>
      <w:r w:rsidR="007A1B40" w:rsidRPr="00867775">
        <w:rPr>
          <w:rFonts w:eastAsiaTheme="minorEastAsia"/>
          <w:lang w:eastAsia="zh-CN"/>
        </w:rPr>
        <w:t>1901 Ad-Hoc</w:t>
      </w:r>
      <w:r w:rsidR="008358D7" w:rsidRPr="00867775">
        <w:rPr>
          <w:rFonts w:eastAsiaTheme="minorEastAsia"/>
          <w:lang w:eastAsia="zh-CN"/>
        </w:rPr>
        <w:t xml:space="preserve"> </w:t>
      </w:r>
      <w:r w:rsidRPr="00867775">
        <w:rPr>
          <w:rFonts w:eastAsiaTheme="minorEastAsia"/>
          <w:lang w:eastAsia="zh-CN"/>
        </w:rPr>
        <w:t xml:space="preserve">meeting on </w:t>
      </w:r>
      <w:r w:rsidR="00EF6BFD" w:rsidRPr="00867775">
        <w:rPr>
          <w:rFonts w:eastAsiaTheme="minorEastAsia"/>
          <w:lang w:eastAsia="zh-CN"/>
        </w:rPr>
        <w:t>some of the physical layer procedures for NR sidelink</w:t>
      </w:r>
      <w:r w:rsidR="00DE79D8" w:rsidRPr="00867775">
        <w:rPr>
          <w:rFonts w:ascii="Times New Roman" w:hAnsi="Times New Roman"/>
          <w:szCs w:val="20"/>
        </w:rPr>
        <w:t xml:space="preserve"> </w:t>
      </w:r>
      <w:r w:rsidR="00DE79D8" w:rsidRPr="00867775">
        <w:rPr>
          <w:rFonts w:ascii="Times New Roman" w:hAnsi="Times New Roman"/>
          <w:szCs w:val="20"/>
        </w:rPr>
        <w:fldChar w:fldCharType="begin"/>
      </w:r>
      <w:r w:rsidR="00DE79D8" w:rsidRPr="00867775">
        <w:rPr>
          <w:rFonts w:ascii="Times New Roman" w:hAnsi="Times New Roman"/>
          <w:szCs w:val="20"/>
        </w:rPr>
        <w:instrText xml:space="preserve"> REF _Ref525657760 \r \h </w:instrText>
      </w:r>
      <w:r w:rsidR="00DE79D8" w:rsidRPr="00867775">
        <w:rPr>
          <w:rFonts w:ascii="Times New Roman" w:hAnsi="Times New Roman"/>
          <w:szCs w:val="20"/>
        </w:rPr>
      </w:r>
      <w:r w:rsidR="00DE79D8" w:rsidRPr="00867775">
        <w:rPr>
          <w:rFonts w:ascii="Times New Roman" w:hAnsi="Times New Roman"/>
          <w:szCs w:val="20"/>
        </w:rPr>
        <w:fldChar w:fldCharType="separate"/>
      </w:r>
      <w:r w:rsidR="00607A8B">
        <w:rPr>
          <w:rFonts w:ascii="Times New Roman" w:hAnsi="Times New Roman"/>
          <w:szCs w:val="20"/>
        </w:rPr>
        <w:t>[1]</w:t>
      </w:r>
      <w:r w:rsidR="00DE79D8" w:rsidRPr="00867775">
        <w:rPr>
          <w:rFonts w:ascii="Times New Roman" w:hAnsi="Times New Roman"/>
          <w:szCs w:val="20"/>
        </w:rPr>
        <w:fldChar w:fldCharType="end"/>
      </w:r>
      <w:r w:rsidR="00473341" w:rsidRPr="00867775">
        <w:rPr>
          <w:rFonts w:ascii="Times New Roman" w:hAnsi="Times New Roman"/>
          <w:szCs w:val="20"/>
        </w:rPr>
        <w:t>.</w:t>
      </w:r>
    </w:p>
    <w:tbl>
      <w:tblPr>
        <w:tblStyle w:val="a8"/>
        <w:tblW w:w="0" w:type="auto"/>
        <w:tblLook w:val="04A0" w:firstRow="1" w:lastRow="0" w:firstColumn="1" w:lastColumn="0" w:noHBand="0" w:noVBand="1"/>
      </w:tblPr>
      <w:tblGrid>
        <w:gridCol w:w="9245"/>
      </w:tblGrid>
      <w:tr w:rsidR="00954B63" w:rsidRPr="00867775" w14:paraId="79FBC203" w14:textId="77777777" w:rsidTr="00954B63">
        <w:tc>
          <w:tcPr>
            <w:tcW w:w="9245" w:type="dxa"/>
          </w:tcPr>
          <w:p w14:paraId="79DC8827" w14:textId="77777777" w:rsidR="007A1B40" w:rsidRPr="00867775" w:rsidRDefault="007A1B40" w:rsidP="007A1B40">
            <w:pPr>
              <w:rPr>
                <w:rFonts w:ascii="Times" w:eastAsia="Batang" w:hAnsi="Times"/>
                <w:sz w:val="20"/>
                <w:szCs w:val="20"/>
                <w:lang w:eastAsia="x-none"/>
              </w:rPr>
            </w:pPr>
            <w:r w:rsidRPr="00867775">
              <w:rPr>
                <w:rFonts w:ascii="Times" w:eastAsia="Batang" w:hAnsi="Times"/>
                <w:sz w:val="20"/>
                <w:szCs w:val="20"/>
                <w:highlight w:val="green"/>
                <w:lang w:eastAsia="x-none"/>
              </w:rPr>
              <w:t>Agreements</w:t>
            </w:r>
            <w:r w:rsidRPr="00867775">
              <w:rPr>
                <w:rFonts w:ascii="Times" w:eastAsia="Batang" w:hAnsi="Times"/>
                <w:sz w:val="20"/>
                <w:szCs w:val="20"/>
                <w:lang w:eastAsia="x-none"/>
              </w:rPr>
              <w:t>:</w:t>
            </w:r>
          </w:p>
          <w:p w14:paraId="1C602CAB" w14:textId="77777777" w:rsidR="007A1B40" w:rsidRPr="00867775" w:rsidRDefault="007A1B40" w:rsidP="007A1B40">
            <w:pPr>
              <w:numPr>
                <w:ilvl w:val="0"/>
                <w:numId w:val="27"/>
              </w:numPr>
              <w:rPr>
                <w:rFonts w:ascii="Times" w:eastAsia="Batang" w:hAnsi="Times"/>
                <w:sz w:val="20"/>
                <w:szCs w:val="20"/>
              </w:rPr>
            </w:pPr>
            <w:r w:rsidRPr="00867775">
              <w:rPr>
                <w:rFonts w:ascii="Times" w:eastAsia="Batang" w:hAnsi="Times"/>
                <w:sz w:val="20"/>
                <w:szCs w:val="20"/>
              </w:rPr>
              <w:t>Layer-1 destination ID can be explicitly included in SCI</w:t>
            </w:r>
          </w:p>
          <w:p w14:paraId="309E5033" w14:textId="77777777" w:rsidR="007A1B40" w:rsidRPr="00867775" w:rsidRDefault="007A1B40" w:rsidP="007A1B40">
            <w:pPr>
              <w:numPr>
                <w:ilvl w:val="1"/>
                <w:numId w:val="27"/>
              </w:numPr>
              <w:rPr>
                <w:rFonts w:ascii="Times" w:eastAsia="Batang" w:hAnsi="Times"/>
                <w:sz w:val="20"/>
                <w:szCs w:val="20"/>
              </w:rPr>
            </w:pPr>
            <w:r w:rsidRPr="00867775">
              <w:rPr>
                <w:rFonts w:ascii="Times" w:eastAsia="Batang" w:hAnsi="Times"/>
                <w:sz w:val="20"/>
                <w:szCs w:val="20"/>
              </w:rPr>
              <w:t>FFS how to determine Layer-1 destination ID</w:t>
            </w:r>
          </w:p>
          <w:p w14:paraId="44777138" w14:textId="77777777" w:rsidR="007A1B40" w:rsidRPr="00867775" w:rsidRDefault="007A1B40" w:rsidP="007A1B40">
            <w:pPr>
              <w:numPr>
                <w:ilvl w:val="1"/>
                <w:numId w:val="27"/>
              </w:numPr>
              <w:rPr>
                <w:rFonts w:ascii="Times" w:eastAsia="Batang" w:hAnsi="Times"/>
                <w:sz w:val="20"/>
                <w:szCs w:val="20"/>
              </w:rPr>
            </w:pPr>
            <w:r w:rsidRPr="00867775">
              <w:rPr>
                <w:rFonts w:ascii="Times" w:eastAsia="Batang" w:hAnsi="Times"/>
                <w:sz w:val="20"/>
                <w:szCs w:val="20"/>
              </w:rPr>
              <w:t>FFS size of Layer-1 destination ID</w:t>
            </w:r>
          </w:p>
          <w:p w14:paraId="353F5021" w14:textId="77777777" w:rsidR="007A1B40" w:rsidRPr="00867775" w:rsidRDefault="007A1B40" w:rsidP="007A1B40">
            <w:pPr>
              <w:numPr>
                <w:ilvl w:val="0"/>
                <w:numId w:val="27"/>
              </w:numPr>
              <w:rPr>
                <w:rFonts w:ascii="Times" w:eastAsia="Batang" w:hAnsi="Times"/>
                <w:sz w:val="20"/>
                <w:szCs w:val="20"/>
              </w:rPr>
            </w:pPr>
            <w:r w:rsidRPr="00867775">
              <w:rPr>
                <w:rFonts w:ascii="Times" w:eastAsia="Batang" w:hAnsi="Times"/>
                <w:sz w:val="20"/>
                <w:szCs w:val="20"/>
              </w:rPr>
              <w:t>The following additional information can be included in SCI</w:t>
            </w:r>
          </w:p>
          <w:p w14:paraId="58F1D336" w14:textId="77777777" w:rsidR="007A1B40" w:rsidRPr="00867775" w:rsidRDefault="007A1B40" w:rsidP="007A1B40">
            <w:pPr>
              <w:numPr>
                <w:ilvl w:val="1"/>
                <w:numId w:val="27"/>
              </w:numPr>
              <w:rPr>
                <w:rFonts w:ascii="Times" w:eastAsia="Batang" w:hAnsi="Times"/>
                <w:sz w:val="20"/>
                <w:szCs w:val="20"/>
              </w:rPr>
            </w:pPr>
            <w:r w:rsidRPr="00867775">
              <w:rPr>
                <w:rFonts w:ascii="Times" w:eastAsia="Batang" w:hAnsi="Times"/>
                <w:sz w:val="20"/>
                <w:szCs w:val="20"/>
              </w:rPr>
              <w:t>Layer-1 source ID</w:t>
            </w:r>
          </w:p>
          <w:p w14:paraId="5040948F" w14:textId="77777777" w:rsidR="007A1B40" w:rsidRPr="00867775" w:rsidRDefault="007A1B40" w:rsidP="007A1B40">
            <w:pPr>
              <w:numPr>
                <w:ilvl w:val="2"/>
                <w:numId w:val="27"/>
              </w:numPr>
              <w:rPr>
                <w:rFonts w:ascii="Times" w:eastAsia="Batang" w:hAnsi="Times"/>
                <w:sz w:val="20"/>
                <w:szCs w:val="20"/>
              </w:rPr>
            </w:pPr>
            <w:r w:rsidRPr="00867775">
              <w:rPr>
                <w:rFonts w:ascii="Times" w:eastAsia="Batang" w:hAnsi="Times"/>
                <w:sz w:val="20"/>
                <w:szCs w:val="20"/>
              </w:rPr>
              <w:t>FFS how to determine Layer-1 source ID</w:t>
            </w:r>
          </w:p>
          <w:p w14:paraId="589018E6" w14:textId="77777777" w:rsidR="007A1B40" w:rsidRPr="00867775" w:rsidRDefault="007A1B40" w:rsidP="007A1B40">
            <w:pPr>
              <w:numPr>
                <w:ilvl w:val="2"/>
                <w:numId w:val="27"/>
              </w:numPr>
              <w:rPr>
                <w:rFonts w:ascii="Times" w:eastAsia="Batang" w:hAnsi="Times"/>
                <w:sz w:val="20"/>
                <w:szCs w:val="20"/>
              </w:rPr>
            </w:pPr>
            <w:r w:rsidRPr="00867775">
              <w:rPr>
                <w:rFonts w:ascii="Times" w:eastAsia="Batang" w:hAnsi="Times"/>
                <w:sz w:val="20"/>
                <w:szCs w:val="20"/>
              </w:rPr>
              <w:t>FFS size of Layer-1 source ID</w:t>
            </w:r>
          </w:p>
          <w:p w14:paraId="2B181F6D" w14:textId="77777777" w:rsidR="007A1B40" w:rsidRPr="00867775" w:rsidRDefault="007A1B40" w:rsidP="007A1B40">
            <w:pPr>
              <w:numPr>
                <w:ilvl w:val="1"/>
                <w:numId w:val="27"/>
              </w:numPr>
              <w:rPr>
                <w:rFonts w:ascii="Times" w:eastAsia="Batang" w:hAnsi="Times"/>
                <w:sz w:val="20"/>
                <w:szCs w:val="20"/>
              </w:rPr>
            </w:pPr>
            <w:r w:rsidRPr="00867775">
              <w:rPr>
                <w:rFonts w:ascii="Times" w:eastAsia="Batang" w:hAnsi="Times"/>
                <w:sz w:val="20"/>
                <w:szCs w:val="20"/>
              </w:rPr>
              <w:t>HARQ process ID</w:t>
            </w:r>
          </w:p>
          <w:p w14:paraId="577A5357" w14:textId="77777777" w:rsidR="007A1B40" w:rsidRPr="00867775" w:rsidRDefault="007A1B40" w:rsidP="007A1B40">
            <w:pPr>
              <w:numPr>
                <w:ilvl w:val="1"/>
                <w:numId w:val="27"/>
              </w:numPr>
              <w:rPr>
                <w:rFonts w:ascii="Times" w:eastAsia="Batang" w:hAnsi="Times"/>
                <w:sz w:val="20"/>
                <w:szCs w:val="20"/>
              </w:rPr>
            </w:pPr>
            <w:r w:rsidRPr="00867775">
              <w:rPr>
                <w:rFonts w:ascii="Times" w:eastAsia="Batang" w:hAnsi="Times"/>
                <w:sz w:val="20"/>
                <w:szCs w:val="20"/>
              </w:rPr>
              <w:t>NDI</w:t>
            </w:r>
          </w:p>
          <w:p w14:paraId="0ADC1A08" w14:textId="77777777" w:rsidR="007A1B40" w:rsidRPr="00867775" w:rsidRDefault="007A1B40" w:rsidP="007A1B40">
            <w:pPr>
              <w:numPr>
                <w:ilvl w:val="1"/>
                <w:numId w:val="27"/>
              </w:numPr>
              <w:rPr>
                <w:rFonts w:ascii="Times" w:eastAsia="Batang" w:hAnsi="Times"/>
                <w:sz w:val="20"/>
                <w:szCs w:val="20"/>
              </w:rPr>
            </w:pPr>
            <w:r w:rsidRPr="00867775">
              <w:rPr>
                <w:rFonts w:ascii="Times" w:eastAsia="Batang" w:hAnsi="Times"/>
                <w:sz w:val="20"/>
                <w:szCs w:val="20"/>
              </w:rPr>
              <w:t>RV</w:t>
            </w:r>
          </w:p>
          <w:p w14:paraId="38DF6E30" w14:textId="77777777" w:rsidR="007A1B40" w:rsidRPr="00867775" w:rsidRDefault="007A1B40" w:rsidP="007A1B40">
            <w:pPr>
              <w:numPr>
                <w:ilvl w:val="0"/>
                <w:numId w:val="27"/>
              </w:numPr>
              <w:rPr>
                <w:rFonts w:ascii="Times" w:eastAsia="Batang" w:hAnsi="Times"/>
                <w:sz w:val="20"/>
                <w:szCs w:val="20"/>
              </w:rPr>
            </w:pPr>
            <w:r w:rsidRPr="00867775">
              <w:rPr>
                <w:rFonts w:ascii="Times" w:eastAsia="Batang" w:hAnsi="Times"/>
                <w:sz w:val="20"/>
                <w:szCs w:val="20"/>
              </w:rPr>
              <w:t>FFS whether some of the above information may not be present etc. in some operations (e.g., depending on whether they are used for unicast, groupcast, broadcast)</w:t>
            </w:r>
          </w:p>
          <w:p w14:paraId="6E92F3A3" w14:textId="77777777" w:rsidR="00EF6BFD" w:rsidRPr="00867775" w:rsidRDefault="00EF6BFD" w:rsidP="007A1B40">
            <w:pPr>
              <w:pStyle w:val="bullet1"/>
              <w:numPr>
                <w:ilvl w:val="0"/>
                <w:numId w:val="0"/>
              </w:numPr>
              <w:rPr>
                <w:szCs w:val="20"/>
                <w:lang w:val="en-US"/>
              </w:rPr>
            </w:pPr>
          </w:p>
          <w:p w14:paraId="0E57614E" w14:textId="77777777" w:rsidR="007A1B40" w:rsidRPr="00867775" w:rsidRDefault="007A1B40" w:rsidP="007A1B40">
            <w:pPr>
              <w:rPr>
                <w:rFonts w:ascii="Times" w:eastAsia="Batang" w:hAnsi="Times"/>
                <w:sz w:val="20"/>
                <w:szCs w:val="20"/>
                <w:lang w:eastAsia="x-none"/>
              </w:rPr>
            </w:pPr>
            <w:r w:rsidRPr="00867775">
              <w:rPr>
                <w:rFonts w:ascii="Times" w:eastAsia="Batang" w:hAnsi="Times"/>
                <w:sz w:val="20"/>
                <w:szCs w:val="20"/>
                <w:highlight w:val="green"/>
                <w:lang w:eastAsia="x-none"/>
              </w:rPr>
              <w:t>Agreements</w:t>
            </w:r>
            <w:r w:rsidRPr="00867775">
              <w:rPr>
                <w:rFonts w:ascii="Times" w:eastAsia="Batang" w:hAnsi="Times"/>
                <w:sz w:val="20"/>
                <w:szCs w:val="20"/>
                <w:lang w:eastAsia="x-none"/>
              </w:rPr>
              <w:t>:</w:t>
            </w:r>
          </w:p>
          <w:p w14:paraId="2F3AEB3B" w14:textId="77777777" w:rsidR="007A1B40" w:rsidRPr="00867775" w:rsidRDefault="007A1B40" w:rsidP="007A1B40">
            <w:pPr>
              <w:pStyle w:val="bullet1"/>
              <w:numPr>
                <w:ilvl w:val="0"/>
                <w:numId w:val="28"/>
              </w:numPr>
              <w:rPr>
                <w:szCs w:val="20"/>
                <w:lang w:val="en-US"/>
              </w:rPr>
            </w:pPr>
            <w:r w:rsidRPr="00867775">
              <w:rPr>
                <w:szCs w:val="20"/>
                <w:lang w:val="en-US"/>
              </w:rPr>
              <w:t xml:space="preserve">For determining the resource of PSFCH containing HARQ feedback, support that the time gap between PSSCH and the associated PSFCH is not signaled via PSCCH at least for modes 2(a)(c)(d) (if respectively supported) </w:t>
            </w:r>
          </w:p>
          <w:p w14:paraId="025F1466" w14:textId="77777777" w:rsidR="007A1B40" w:rsidRPr="00867775" w:rsidRDefault="007A1B40" w:rsidP="007A1B40">
            <w:pPr>
              <w:pStyle w:val="bullet1"/>
              <w:numPr>
                <w:ilvl w:val="1"/>
                <w:numId w:val="28"/>
              </w:numPr>
              <w:rPr>
                <w:szCs w:val="20"/>
                <w:lang w:val="en-US"/>
              </w:rPr>
            </w:pPr>
            <w:r w:rsidRPr="00867775">
              <w:rPr>
                <w:szCs w:val="20"/>
                <w:lang w:val="en-US"/>
              </w:rPr>
              <w:t>FFS whether or not to additionally support other mechanism(s) for modes 2(a)(c)(d)</w:t>
            </w:r>
          </w:p>
          <w:p w14:paraId="149E37FE" w14:textId="77777777" w:rsidR="007A1B40" w:rsidRPr="00867775" w:rsidRDefault="007A1B40" w:rsidP="007A1B40">
            <w:pPr>
              <w:pStyle w:val="bullet1"/>
              <w:numPr>
                <w:ilvl w:val="1"/>
                <w:numId w:val="28"/>
              </w:numPr>
              <w:rPr>
                <w:szCs w:val="20"/>
                <w:lang w:val="en-US"/>
              </w:rPr>
            </w:pPr>
            <w:r w:rsidRPr="00867775">
              <w:rPr>
                <w:szCs w:val="20"/>
                <w:lang w:val="en-US"/>
              </w:rPr>
              <w:t>FFS for mode 1</w:t>
            </w:r>
          </w:p>
          <w:p w14:paraId="0D1233BC" w14:textId="77777777" w:rsidR="007A1B40" w:rsidRPr="00867775" w:rsidRDefault="007A1B40" w:rsidP="007A1B40">
            <w:pPr>
              <w:pStyle w:val="bullet1"/>
              <w:numPr>
                <w:ilvl w:val="0"/>
                <w:numId w:val="0"/>
              </w:numPr>
              <w:rPr>
                <w:szCs w:val="20"/>
                <w:lang w:val="en-US"/>
              </w:rPr>
            </w:pPr>
          </w:p>
          <w:p w14:paraId="6C5D09E4" w14:textId="77777777" w:rsidR="007A1B40" w:rsidRPr="00867775" w:rsidRDefault="007A1B40" w:rsidP="007A1B40">
            <w:pPr>
              <w:rPr>
                <w:rFonts w:ascii="Times" w:eastAsia="Batang" w:hAnsi="Times"/>
                <w:sz w:val="20"/>
                <w:szCs w:val="20"/>
                <w:highlight w:val="darkYellow"/>
              </w:rPr>
            </w:pPr>
            <w:r w:rsidRPr="00867775">
              <w:rPr>
                <w:rFonts w:ascii="Times" w:eastAsia="Batang" w:hAnsi="Times"/>
                <w:sz w:val="20"/>
                <w:szCs w:val="20"/>
                <w:highlight w:val="darkYellow"/>
              </w:rPr>
              <w:t>Working assumption:</w:t>
            </w:r>
          </w:p>
          <w:p w14:paraId="485164CA" w14:textId="77777777" w:rsidR="007A1B40" w:rsidRPr="00867775" w:rsidRDefault="007A1B40" w:rsidP="007A1B40">
            <w:pPr>
              <w:numPr>
                <w:ilvl w:val="0"/>
                <w:numId w:val="28"/>
              </w:numPr>
              <w:rPr>
                <w:rFonts w:ascii="Times" w:eastAsia="Batang" w:hAnsi="Times"/>
                <w:sz w:val="20"/>
                <w:szCs w:val="20"/>
              </w:rPr>
            </w:pPr>
            <w:r w:rsidRPr="00867775">
              <w:rPr>
                <w:rFonts w:ascii="Times" w:eastAsia="Batang" w:hAnsi="Times"/>
                <w:sz w:val="20"/>
                <w:szCs w:val="20"/>
              </w:rPr>
              <w:t>When HARQ feedback is enabled for groupcast, support (options as identified in RAN1#95):</w:t>
            </w:r>
          </w:p>
          <w:p w14:paraId="7594880D" w14:textId="77777777" w:rsidR="007A1B40" w:rsidRPr="00867775" w:rsidRDefault="007A1B40" w:rsidP="007A1B40">
            <w:pPr>
              <w:numPr>
                <w:ilvl w:val="1"/>
                <w:numId w:val="28"/>
              </w:numPr>
              <w:rPr>
                <w:rFonts w:ascii="Times" w:eastAsia="Batang" w:hAnsi="Times"/>
                <w:sz w:val="20"/>
                <w:szCs w:val="20"/>
              </w:rPr>
            </w:pPr>
            <w:r w:rsidRPr="00867775">
              <w:rPr>
                <w:rFonts w:ascii="Times" w:eastAsia="Batang" w:hAnsi="Times"/>
                <w:sz w:val="20"/>
                <w:szCs w:val="20"/>
              </w:rPr>
              <w:t>Option 1: Receiver UE transmits only HARQ NACK</w:t>
            </w:r>
          </w:p>
          <w:p w14:paraId="5E343F6D" w14:textId="77777777" w:rsidR="007A1B40" w:rsidRPr="00867775" w:rsidRDefault="007A1B40" w:rsidP="007A1B40">
            <w:pPr>
              <w:numPr>
                <w:ilvl w:val="1"/>
                <w:numId w:val="28"/>
              </w:numPr>
              <w:rPr>
                <w:rFonts w:ascii="Times" w:eastAsia="Batang" w:hAnsi="Times"/>
                <w:sz w:val="20"/>
                <w:szCs w:val="20"/>
              </w:rPr>
            </w:pPr>
            <w:r w:rsidRPr="00867775">
              <w:rPr>
                <w:rFonts w:ascii="Times" w:eastAsia="Batang" w:hAnsi="Times"/>
                <w:sz w:val="20"/>
                <w:szCs w:val="20"/>
              </w:rPr>
              <w:t>Option 2: Receiver UE transmits HARQ ACK/NACK</w:t>
            </w:r>
          </w:p>
          <w:p w14:paraId="1572173C" w14:textId="0F3200B5" w:rsidR="007A1B40" w:rsidRPr="00867775" w:rsidRDefault="007A1B40" w:rsidP="007A1B40">
            <w:pPr>
              <w:numPr>
                <w:ilvl w:val="0"/>
                <w:numId w:val="28"/>
              </w:numPr>
              <w:rPr>
                <w:rFonts w:ascii="Times" w:eastAsia="Batang" w:hAnsi="Times"/>
                <w:sz w:val="20"/>
                <w:szCs w:val="20"/>
              </w:rPr>
            </w:pPr>
            <w:r w:rsidRPr="00867775">
              <w:rPr>
                <w:rFonts w:ascii="Times" w:eastAsia="Batang" w:hAnsi="Times"/>
                <w:sz w:val="20"/>
                <w:szCs w:val="20"/>
              </w:rPr>
              <w:t>FFS applicability of option 1 and option 2 – this part is particularly relevant to confirm (or not) the working assumption</w:t>
            </w:r>
          </w:p>
          <w:p w14:paraId="54F21C15" w14:textId="77777777" w:rsidR="007A1B40" w:rsidRPr="00867775" w:rsidRDefault="007A1B40" w:rsidP="007A1B40">
            <w:pPr>
              <w:rPr>
                <w:rFonts w:ascii="Times" w:eastAsia="Batang" w:hAnsi="Times"/>
                <w:sz w:val="20"/>
                <w:lang w:eastAsia="x-none"/>
              </w:rPr>
            </w:pPr>
          </w:p>
          <w:p w14:paraId="6F2BE4D6" w14:textId="77777777" w:rsidR="007A1B40" w:rsidRPr="00867775" w:rsidRDefault="007A1B40" w:rsidP="007A1B40">
            <w:pPr>
              <w:rPr>
                <w:rFonts w:ascii="Times" w:eastAsia="Batang" w:hAnsi="Times"/>
                <w:sz w:val="20"/>
                <w:szCs w:val="20"/>
                <w:lang w:eastAsia="x-none"/>
              </w:rPr>
            </w:pPr>
            <w:r w:rsidRPr="00867775">
              <w:rPr>
                <w:rFonts w:ascii="Times" w:eastAsia="Batang" w:hAnsi="Times"/>
                <w:sz w:val="20"/>
                <w:szCs w:val="20"/>
                <w:highlight w:val="green"/>
                <w:lang w:eastAsia="x-none"/>
              </w:rPr>
              <w:t>Agreements</w:t>
            </w:r>
            <w:r w:rsidRPr="00867775">
              <w:rPr>
                <w:rFonts w:ascii="Times" w:eastAsia="Batang" w:hAnsi="Times"/>
                <w:sz w:val="20"/>
                <w:szCs w:val="20"/>
                <w:lang w:eastAsia="x-none"/>
              </w:rPr>
              <w:t>:</w:t>
            </w:r>
          </w:p>
          <w:p w14:paraId="01F6E247" w14:textId="77777777" w:rsidR="007A1B40" w:rsidRPr="00867775" w:rsidRDefault="007A1B40" w:rsidP="007A1B40">
            <w:pPr>
              <w:numPr>
                <w:ilvl w:val="0"/>
                <w:numId w:val="29"/>
              </w:numPr>
              <w:rPr>
                <w:rFonts w:ascii="Times" w:eastAsia="Batang" w:hAnsi="Times"/>
                <w:sz w:val="20"/>
                <w:szCs w:val="20"/>
              </w:rPr>
            </w:pPr>
            <w:r w:rsidRPr="00867775">
              <w:rPr>
                <w:rFonts w:ascii="Times" w:eastAsia="Batang" w:hAnsi="Times"/>
                <w:sz w:val="20"/>
                <w:szCs w:val="20"/>
              </w:rPr>
              <w:t xml:space="preserve">It is supported that in mode 1 for unicast, the in-coverage UE sends an indication to gNB to indicate the need for retransmission </w:t>
            </w:r>
          </w:p>
          <w:p w14:paraId="77536D12" w14:textId="77777777" w:rsidR="007A1B40" w:rsidRPr="00867775" w:rsidRDefault="007A1B40" w:rsidP="007A1B40">
            <w:pPr>
              <w:numPr>
                <w:ilvl w:val="1"/>
                <w:numId w:val="29"/>
              </w:numPr>
              <w:rPr>
                <w:rFonts w:ascii="Times" w:eastAsia="Batang" w:hAnsi="Times"/>
                <w:sz w:val="20"/>
                <w:szCs w:val="20"/>
              </w:rPr>
            </w:pPr>
            <w:r w:rsidRPr="00867775">
              <w:rPr>
                <w:rFonts w:ascii="Times" w:eastAsia="Batang" w:hAnsi="Times"/>
                <w:sz w:val="20"/>
                <w:szCs w:val="20"/>
              </w:rPr>
              <w:t>At least PUCCH is used to report the information</w:t>
            </w:r>
          </w:p>
          <w:p w14:paraId="568C3CFB" w14:textId="77777777" w:rsidR="007A1B40" w:rsidRPr="00867775" w:rsidRDefault="007A1B40" w:rsidP="007A1B40">
            <w:pPr>
              <w:numPr>
                <w:ilvl w:val="2"/>
                <w:numId w:val="29"/>
              </w:numPr>
              <w:rPr>
                <w:rFonts w:ascii="Times" w:eastAsia="Batang" w:hAnsi="Times"/>
                <w:sz w:val="20"/>
                <w:szCs w:val="20"/>
              </w:rPr>
            </w:pPr>
            <w:r w:rsidRPr="00867775">
              <w:rPr>
                <w:rFonts w:ascii="Times" w:eastAsia="Batang" w:hAnsi="Times"/>
                <w:sz w:val="20"/>
                <w:szCs w:val="20"/>
              </w:rPr>
              <w:t>If feasible, RAN1 reuses PUCCH defined in Rel-15</w:t>
            </w:r>
          </w:p>
          <w:p w14:paraId="5D0C5A40" w14:textId="77777777" w:rsidR="007A1B40" w:rsidRPr="00867775" w:rsidRDefault="007A1B40" w:rsidP="007A1B40">
            <w:pPr>
              <w:numPr>
                <w:ilvl w:val="1"/>
                <w:numId w:val="29"/>
              </w:numPr>
              <w:rPr>
                <w:rFonts w:ascii="Times" w:eastAsia="Batang" w:hAnsi="Times"/>
                <w:sz w:val="20"/>
                <w:szCs w:val="20"/>
              </w:rPr>
            </w:pPr>
            <w:r w:rsidRPr="00867775">
              <w:rPr>
                <w:rFonts w:ascii="Times" w:eastAsia="Batang" w:hAnsi="Times"/>
                <w:sz w:val="20"/>
                <w:szCs w:val="20"/>
              </w:rPr>
              <w:t>The gNB can also schedule re-transmission resource</w:t>
            </w:r>
          </w:p>
          <w:p w14:paraId="3DEF26C3" w14:textId="77777777" w:rsidR="007A1B40" w:rsidRPr="00867775" w:rsidRDefault="007A1B40" w:rsidP="007A1B40">
            <w:pPr>
              <w:numPr>
                <w:ilvl w:val="1"/>
                <w:numId w:val="29"/>
              </w:numPr>
              <w:rPr>
                <w:rFonts w:ascii="Times" w:eastAsia="Batang" w:hAnsi="Times"/>
                <w:sz w:val="20"/>
                <w:szCs w:val="20"/>
              </w:rPr>
            </w:pPr>
            <w:r w:rsidRPr="00867775">
              <w:rPr>
                <w:rFonts w:ascii="Times" w:eastAsia="Batang" w:hAnsi="Times"/>
                <w:sz w:val="20"/>
                <w:szCs w:val="20"/>
              </w:rPr>
              <w:t>FFS transmitter UE and/or receiver UE</w:t>
            </w:r>
          </w:p>
          <w:p w14:paraId="1AAED4B1" w14:textId="77777777" w:rsidR="007A1B40" w:rsidRPr="00867775" w:rsidRDefault="007A1B40" w:rsidP="007A1B40">
            <w:pPr>
              <w:numPr>
                <w:ilvl w:val="2"/>
                <w:numId w:val="29"/>
              </w:numPr>
              <w:rPr>
                <w:rFonts w:ascii="Times" w:eastAsia="Batang" w:hAnsi="Times"/>
                <w:sz w:val="20"/>
                <w:szCs w:val="20"/>
              </w:rPr>
            </w:pPr>
            <w:r w:rsidRPr="00867775">
              <w:rPr>
                <w:rFonts w:ascii="Times" w:eastAsia="Batang" w:hAnsi="Times"/>
                <w:sz w:val="20"/>
                <w:szCs w:val="20"/>
              </w:rPr>
              <w:t>If receiver UE, the indication is in the form of HARQ ACK/NAK</w:t>
            </w:r>
          </w:p>
          <w:p w14:paraId="40225993" w14:textId="77777777" w:rsidR="007A1B40" w:rsidRPr="00867775" w:rsidRDefault="007A1B40" w:rsidP="007A1B40">
            <w:pPr>
              <w:numPr>
                <w:ilvl w:val="2"/>
                <w:numId w:val="29"/>
              </w:numPr>
              <w:rPr>
                <w:rFonts w:ascii="Times" w:eastAsia="Batang" w:hAnsi="Times"/>
                <w:sz w:val="20"/>
                <w:szCs w:val="20"/>
              </w:rPr>
            </w:pPr>
            <w:r w:rsidRPr="00867775">
              <w:rPr>
                <w:rFonts w:ascii="Times" w:eastAsia="Batang" w:hAnsi="Times"/>
                <w:sz w:val="20"/>
                <w:szCs w:val="20"/>
              </w:rPr>
              <w:t>If transmitter UE, FFS</w:t>
            </w:r>
          </w:p>
          <w:p w14:paraId="4CB2BAE0" w14:textId="77777777" w:rsidR="007A1B40" w:rsidRPr="00867775" w:rsidRDefault="007A1B40" w:rsidP="007A1B40">
            <w:pPr>
              <w:pStyle w:val="bullet1"/>
              <w:numPr>
                <w:ilvl w:val="0"/>
                <w:numId w:val="0"/>
              </w:numPr>
              <w:rPr>
                <w:szCs w:val="20"/>
                <w:lang w:val="en-US"/>
              </w:rPr>
            </w:pPr>
          </w:p>
          <w:p w14:paraId="380C646E" w14:textId="77777777" w:rsidR="007A1B40" w:rsidRPr="00867775" w:rsidRDefault="007A1B40" w:rsidP="007A1B40">
            <w:pPr>
              <w:rPr>
                <w:rFonts w:ascii="Times" w:eastAsia="Batang" w:hAnsi="Times"/>
                <w:sz w:val="20"/>
                <w:szCs w:val="20"/>
                <w:lang w:eastAsia="x-none"/>
              </w:rPr>
            </w:pPr>
            <w:r w:rsidRPr="00867775">
              <w:rPr>
                <w:rFonts w:ascii="Times" w:eastAsia="Batang" w:hAnsi="Times"/>
                <w:sz w:val="20"/>
                <w:szCs w:val="20"/>
                <w:highlight w:val="green"/>
                <w:lang w:eastAsia="x-none"/>
              </w:rPr>
              <w:t>Agreements</w:t>
            </w:r>
            <w:r w:rsidRPr="00867775">
              <w:rPr>
                <w:rFonts w:ascii="Times" w:eastAsia="Batang" w:hAnsi="Times"/>
                <w:sz w:val="20"/>
                <w:szCs w:val="20"/>
                <w:lang w:eastAsia="x-none"/>
              </w:rPr>
              <w:t>:</w:t>
            </w:r>
          </w:p>
          <w:p w14:paraId="4D349AC1" w14:textId="77777777" w:rsidR="007A1B40" w:rsidRPr="00867775" w:rsidRDefault="007A1B40" w:rsidP="007A1B40">
            <w:pPr>
              <w:pStyle w:val="bullet1"/>
              <w:numPr>
                <w:ilvl w:val="0"/>
                <w:numId w:val="30"/>
              </w:numPr>
              <w:rPr>
                <w:szCs w:val="20"/>
                <w:lang w:val="en-US"/>
              </w:rPr>
            </w:pPr>
            <w:r w:rsidRPr="00867775">
              <w:rPr>
                <w:szCs w:val="20"/>
                <w:lang w:val="en-US"/>
              </w:rPr>
              <w:t>(Pre-)configuration indicates whether SL HARQ feedback is enabled or disabled in unicast and/or groupcast.</w:t>
            </w:r>
          </w:p>
          <w:p w14:paraId="7621AD16" w14:textId="77777777" w:rsidR="007A1B40" w:rsidRPr="00867775" w:rsidRDefault="007A1B40" w:rsidP="007A1B40">
            <w:pPr>
              <w:pStyle w:val="bullet1"/>
              <w:numPr>
                <w:ilvl w:val="1"/>
                <w:numId w:val="30"/>
              </w:numPr>
              <w:rPr>
                <w:szCs w:val="20"/>
                <w:lang w:val="en-US"/>
              </w:rPr>
            </w:pPr>
            <w:r w:rsidRPr="00867775">
              <w:rPr>
                <w:szCs w:val="20"/>
                <w:lang w:val="en-US"/>
              </w:rPr>
              <w:t>When (pre-)configuration enables SL HARQ feedback, FFS whether SL HARQ feedback is always used or there is additional condition of actually using SL HARQ feedback</w:t>
            </w:r>
          </w:p>
          <w:p w14:paraId="4E759EDC" w14:textId="77777777" w:rsidR="007A1B40" w:rsidRPr="00867775" w:rsidRDefault="007A1B40" w:rsidP="007A1B40">
            <w:pPr>
              <w:pStyle w:val="bullet1"/>
              <w:numPr>
                <w:ilvl w:val="0"/>
                <w:numId w:val="0"/>
              </w:numPr>
              <w:rPr>
                <w:szCs w:val="20"/>
                <w:lang w:val="en-US"/>
              </w:rPr>
            </w:pPr>
          </w:p>
          <w:p w14:paraId="1B5DD3CC" w14:textId="77777777" w:rsidR="007A1B40" w:rsidRPr="00867775" w:rsidRDefault="007A1B40" w:rsidP="007A1B40">
            <w:pPr>
              <w:rPr>
                <w:rFonts w:ascii="Times" w:eastAsia="Batang" w:hAnsi="Times"/>
                <w:sz w:val="20"/>
                <w:szCs w:val="20"/>
                <w:lang w:eastAsia="x-none"/>
              </w:rPr>
            </w:pPr>
            <w:r w:rsidRPr="00867775">
              <w:rPr>
                <w:rFonts w:ascii="Times" w:eastAsia="Batang" w:hAnsi="Times"/>
                <w:sz w:val="20"/>
                <w:szCs w:val="20"/>
                <w:highlight w:val="green"/>
                <w:lang w:eastAsia="x-none"/>
              </w:rPr>
              <w:t>Agreements</w:t>
            </w:r>
            <w:r w:rsidRPr="00867775">
              <w:rPr>
                <w:rFonts w:ascii="Times" w:eastAsia="Batang" w:hAnsi="Times"/>
                <w:sz w:val="20"/>
                <w:szCs w:val="20"/>
                <w:lang w:eastAsia="x-none"/>
              </w:rPr>
              <w:t>:</w:t>
            </w:r>
          </w:p>
          <w:p w14:paraId="5FCCEB36" w14:textId="77777777" w:rsidR="007A1B40" w:rsidRPr="00867775" w:rsidRDefault="007A1B40" w:rsidP="007A1B40">
            <w:pPr>
              <w:pStyle w:val="bullet1"/>
              <w:numPr>
                <w:ilvl w:val="0"/>
                <w:numId w:val="31"/>
              </w:numPr>
              <w:rPr>
                <w:szCs w:val="20"/>
                <w:lang w:val="en-US"/>
              </w:rPr>
            </w:pPr>
            <w:r w:rsidRPr="00867775">
              <w:rPr>
                <w:szCs w:val="20"/>
                <w:lang w:val="en-US"/>
              </w:rPr>
              <w:t xml:space="preserve">SL open-loop power control is supported. </w:t>
            </w:r>
          </w:p>
          <w:p w14:paraId="53686BF4" w14:textId="77777777" w:rsidR="007A1B40" w:rsidRPr="00867775" w:rsidRDefault="007A1B40" w:rsidP="007A1B40">
            <w:pPr>
              <w:pStyle w:val="bullet1"/>
              <w:numPr>
                <w:ilvl w:val="1"/>
                <w:numId w:val="31"/>
              </w:numPr>
              <w:rPr>
                <w:szCs w:val="20"/>
                <w:lang w:val="en-US"/>
              </w:rPr>
            </w:pPr>
            <w:r w:rsidRPr="00867775">
              <w:rPr>
                <w:szCs w:val="20"/>
                <w:lang w:val="en-US"/>
              </w:rPr>
              <w:lastRenderedPageBreak/>
              <w:t>For unicast, groupcast, broadcast, it is supported that the open-loop power control is based on the pathloss between TX UE and gNB (if TX UE is in-coverage).</w:t>
            </w:r>
          </w:p>
          <w:p w14:paraId="68025AB6" w14:textId="77777777" w:rsidR="007A1B40" w:rsidRPr="00867775" w:rsidRDefault="007A1B40" w:rsidP="007A1B40">
            <w:pPr>
              <w:pStyle w:val="bullet1"/>
              <w:numPr>
                <w:ilvl w:val="2"/>
                <w:numId w:val="31"/>
              </w:numPr>
              <w:rPr>
                <w:szCs w:val="20"/>
                <w:lang w:val="en-US"/>
              </w:rPr>
            </w:pPr>
            <w:r w:rsidRPr="00867775">
              <w:rPr>
                <w:szCs w:val="20"/>
                <w:lang w:val="en-US"/>
              </w:rPr>
              <w:t>This is at least to mitigate interference to UL reception at gNB.</w:t>
            </w:r>
          </w:p>
          <w:p w14:paraId="3D5EE79C" w14:textId="77777777" w:rsidR="007A1B40" w:rsidRPr="00867775" w:rsidRDefault="007A1B40" w:rsidP="007A1B40">
            <w:pPr>
              <w:pStyle w:val="bullet1"/>
              <w:numPr>
                <w:ilvl w:val="2"/>
                <w:numId w:val="31"/>
              </w:numPr>
              <w:rPr>
                <w:szCs w:val="20"/>
                <w:lang w:val="en-US"/>
              </w:rPr>
            </w:pPr>
            <w:r w:rsidRPr="00867775">
              <w:rPr>
                <w:szCs w:val="20"/>
                <w:lang w:val="en-US"/>
              </w:rPr>
              <w:t>Rel-14 LTE sidelink open-loop power control is the baseline.</w:t>
            </w:r>
          </w:p>
          <w:p w14:paraId="7CE8304C" w14:textId="77777777" w:rsidR="007A1B40" w:rsidRPr="00867775" w:rsidRDefault="007A1B40" w:rsidP="007A1B40">
            <w:pPr>
              <w:pStyle w:val="bullet1"/>
              <w:numPr>
                <w:ilvl w:val="2"/>
                <w:numId w:val="31"/>
              </w:numPr>
              <w:rPr>
                <w:szCs w:val="20"/>
                <w:lang w:val="en-US"/>
              </w:rPr>
            </w:pPr>
            <w:r w:rsidRPr="00867775">
              <w:rPr>
                <w:szCs w:val="20"/>
                <w:lang w:val="en-US"/>
              </w:rPr>
              <w:t>gNB should be able to enable/disable this power control.</w:t>
            </w:r>
          </w:p>
          <w:p w14:paraId="7291D1A3" w14:textId="77777777" w:rsidR="007A1B40" w:rsidRPr="00867775" w:rsidRDefault="007A1B40" w:rsidP="007A1B40">
            <w:pPr>
              <w:pStyle w:val="bullet1"/>
              <w:numPr>
                <w:ilvl w:val="1"/>
                <w:numId w:val="31"/>
              </w:numPr>
              <w:rPr>
                <w:szCs w:val="20"/>
                <w:lang w:val="en-US"/>
              </w:rPr>
            </w:pPr>
            <w:r w:rsidRPr="00867775">
              <w:rPr>
                <w:szCs w:val="20"/>
                <w:lang w:val="en-US"/>
              </w:rPr>
              <w:t>At least for unicast, it is supported that the open-loop power control is also based on the pathloss between TX UE and RX UE.</w:t>
            </w:r>
          </w:p>
          <w:p w14:paraId="5F244822" w14:textId="77777777" w:rsidR="007A1B40" w:rsidRPr="00867775" w:rsidRDefault="007A1B40" w:rsidP="007A1B40">
            <w:pPr>
              <w:pStyle w:val="bullet1"/>
              <w:numPr>
                <w:ilvl w:val="2"/>
                <w:numId w:val="31"/>
              </w:numPr>
              <w:rPr>
                <w:szCs w:val="20"/>
                <w:lang w:val="en-US"/>
              </w:rPr>
            </w:pPr>
            <w:r w:rsidRPr="00867775">
              <w:rPr>
                <w:szCs w:val="20"/>
                <w:lang w:val="en-US"/>
              </w:rPr>
              <w:t>(Pre-)configuration should be able to enable/disable this power control.</w:t>
            </w:r>
          </w:p>
          <w:p w14:paraId="0DF02C2D" w14:textId="77777777" w:rsidR="007A1B40" w:rsidRPr="00867775" w:rsidRDefault="007A1B40" w:rsidP="007A1B40">
            <w:pPr>
              <w:pStyle w:val="bullet1"/>
              <w:numPr>
                <w:ilvl w:val="2"/>
                <w:numId w:val="31"/>
              </w:numPr>
              <w:rPr>
                <w:szCs w:val="20"/>
                <w:lang w:val="en-US"/>
              </w:rPr>
            </w:pPr>
            <w:r w:rsidRPr="00867775">
              <w:rPr>
                <w:szCs w:val="20"/>
                <w:lang w:val="en-US"/>
              </w:rPr>
              <w:t>FFS whether this is applicable to groupcast</w:t>
            </w:r>
          </w:p>
          <w:p w14:paraId="51DB7C6F" w14:textId="77777777" w:rsidR="007A1B40" w:rsidRPr="00867775" w:rsidRDefault="007A1B40" w:rsidP="007A1B40">
            <w:pPr>
              <w:pStyle w:val="bullet1"/>
              <w:numPr>
                <w:ilvl w:val="2"/>
                <w:numId w:val="31"/>
              </w:numPr>
              <w:rPr>
                <w:szCs w:val="20"/>
                <w:lang w:val="en-US"/>
              </w:rPr>
            </w:pPr>
            <w:r w:rsidRPr="00867775">
              <w:rPr>
                <w:szCs w:val="20"/>
                <w:lang w:val="en-US"/>
              </w:rPr>
              <w:t>FFS whether this requires information signaling in the sidelink.</w:t>
            </w:r>
          </w:p>
          <w:p w14:paraId="6C41901A" w14:textId="77777777" w:rsidR="007A1B40" w:rsidRPr="00867775" w:rsidRDefault="007A1B40" w:rsidP="007A1B40">
            <w:pPr>
              <w:pStyle w:val="bullet1"/>
              <w:numPr>
                <w:ilvl w:val="1"/>
                <w:numId w:val="31"/>
              </w:numPr>
              <w:rPr>
                <w:szCs w:val="20"/>
                <w:lang w:val="en-US"/>
              </w:rPr>
            </w:pPr>
            <w:r w:rsidRPr="00867775">
              <w:rPr>
                <w:szCs w:val="20"/>
                <w:lang w:val="en-US"/>
              </w:rPr>
              <w:t>Further study its potential impact, e.g., on resource allocation.</w:t>
            </w:r>
          </w:p>
          <w:p w14:paraId="2A423739" w14:textId="77777777" w:rsidR="007A1B40" w:rsidRPr="00867775" w:rsidRDefault="007A1B40" w:rsidP="007A1B40">
            <w:pPr>
              <w:pStyle w:val="bullet1"/>
              <w:numPr>
                <w:ilvl w:val="0"/>
                <w:numId w:val="31"/>
              </w:numPr>
              <w:rPr>
                <w:szCs w:val="20"/>
                <w:lang w:val="en-US"/>
              </w:rPr>
            </w:pPr>
            <w:r w:rsidRPr="00867775">
              <w:rPr>
                <w:szCs w:val="20"/>
                <w:lang w:val="en-US"/>
              </w:rPr>
              <w:t>FFS whether closed-loop power control is additionally needed</w:t>
            </w:r>
          </w:p>
          <w:p w14:paraId="05BC3D00" w14:textId="77777777" w:rsidR="007A1B40" w:rsidRPr="00867775" w:rsidRDefault="007A1B40" w:rsidP="007A1B40">
            <w:pPr>
              <w:pStyle w:val="bullet1"/>
              <w:numPr>
                <w:ilvl w:val="0"/>
                <w:numId w:val="0"/>
              </w:numPr>
              <w:rPr>
                <w:szCs w:val="20"/>
                <w:lang w:val="en-US"/>
              </w:rPr>
            </w:pPr>
          </w:p>
          <w:p w14:paraId="0CCCE1EB" w14:textId="77777777" w:rsidR="007A1B40" w:rsidRPr="00867775" w:rsidRDefault="007A1B40" w:rsidP="007A1B40">
            <w:pPr>
              <w:rPr>
                <w:rFonts w:ascii="Times" w:eastAsia="Batang" w:hAnsi="Times"/>
                <w:sz w:val="20"/>
                <w:szCs w:val="20"/>
                <w:lang w:eastAsia="x-none"/>
              </w:rPr>
            </w:pPr>
            <w:r w:rsidRPr="00867775">
              <w:rPr>
                <w:rFonts w:ascii="Times" w:eastAsia="Batang" w:hAnsi="Times"/>
                <w:sz w:val="20"/>
                <w:szCs w:val="20"/>
                <w:highlight w:val="green"/>
                <w:lang w:eastAsia="x-none"/>
              </w:rPr>
              <w:t>Agreements</w:t>
            </w:r>
            <w:r w:rsidRPr="00867775">
              <w:rPr>
                <w:rFonts w:ascii="Times" w:eastAsia="Batang" w:hAnsi="Times"/>
                <w:sz w:val="20"/>
                <w:szCs w:val="20"/>
                <w:lang w:eastAsia="x-none"/>
              </w:rPr>
              <w:t>:</w:t>
            </w:r>
          </w:p>
          <w:p w14:paraId="2B03A48D" w14:textId="77777777" w:rsidR="007A1B40" w:rsidRPr="00867775" w:rsidRDefault="007A1B40" w:rsidP="007A1B40">
            <w:pPr>
              <w:numPr>
                <w:ilvl w:val="0"/>
                <w:numId w:val="29"/>
              </w:numPr>
              <w:rPr>
                <w:rFonts w:ascii="Times" w:eastAsia="Batang" w:hAnsi="Times"/>
                <w:sz w:val="20"/>
                <w:szCs w:val="20"/>
              </w:rPr>
            </w:pPr>
            <w:r w:rsidRPr="00867775">
              <w:rPr>
                <w:rFonts w:ascii="Times" w:eastAsia="Batang" w:hAnsi="Times"/>
                <w:sz w:val="20"/>
                <w:szCs w:val="20"/>
                <w:lang w:eastAsia="ko-KR"/>
              </w:rPr>
              <w:t>L</w:t>
            </w:r>
            <w:r w:rsidRPr="00867775">
              <w:rPr>
                <w:rFonts w:ascii="Times" w:eastAsia="Batang" w:hAnsi="Times"/>
                <w:sz w:val="20"/>
                <w:szCs w:val="20"/>
              </w:rPr>
              <w:t>ong-term measurement</w:t>
            </w:r>
            <w:r w:rsidRPr="00867775">
              <w:rPr>
                <w:rFonts w:ascii="Times" w:eastAsia="Batang" w:hAnsi="Times"/>
                <w:sz w:val="20"/>
                <w:szCs w:val="20"/>
                <w:lang w:eastAsia="ko-KR"/>
              </w:rPr>
              <w:t xml:space="preserve"> of sidelink signal is supported at least for unicast.</w:t>
            </w:r>
          </w:p>
          <w:p w14:paraId="45CC8732" w14:textId="77777777" w:rsidR="007A1B40" w:rsidRPr="00867775" w:rsidRDefault="007A1B40" w:rsidP="007A1B40">
            <w:pPr>
              <w:numPr>
                <w:ilvl w:val="1"/>
                <w:numId w:val="29"/>
              </w:numPr>
              <w:rPr>
                <w:rFonts w:ascii="Times" w:eastAsia="Batang" w:hAnsi="Times"/>
                <w:sz w:val="20"/>
                <w:szCs w:val="20"/>
              </w:rPr>
            </w:pPr>
            <w:r w:rsidRPr="00867775">
              <w:rPr>
                <w:rFonts w:ascii="Times" w:eastAsia="Batang" w:hAnsi="Times"/>
                <w:sz w:val="20"/>
                <w:szCs w:val="20"/>
                <w:lang w:eastAsia="ko-KR"/>
              </w:rPr>
              <w:t>Long-term measurement here means a measurement with L3 filtering.</w:t>
            </w:r>
          </w:p>
          <w:p w14:paraId="526B5810" w14:textId="77777777" w:rsidR="007A1B40" w:rsidRPr="00867775" w:rsidRDefault="007A1B40" w:rsidP="007A1B40">
            <w:pPr>
              <w:numPr>
                <w:ilvl w:val="1"/>
                <w:numId w:val="29"/>
              </w:numPr>
              <w:rPr>
                <w:rFonts w:ascii="Times" w:eastAsia="Batang" w:hAnsi="Times"/>
                <w:sz w:val="20"/>
                <w:szCs w:val="20"/>
              </w:rPr>
            </w:pPr>
            <w:r w:rsidRPr="00867775">
              <w:rPr>
                <w:rFonts w:ascii="Times" w:eastAsia="Batang" w:hAnsi="Times"/>
                <w:sz w:val="20"/>
                <w:szCs w:val="20"/>
                <w:lang w:eastAsia="ko-KR"/>
              </w:rPr>
              <w:t>This measurement is used at least for the open-loop power control.</w:t>
            </w:r>
          </w:p>
          <w:p w14:paraId="7B1E41EA" w14:textId="77777777" w:rsidR="007A1B40" w:rsidRPr="00867775" w:rsidRDefault="007A1B40" w:rsidP="007A1B40">
            <w:pPr>
              <w:numPr>
                <w:ilvl w:val="2"/>
                <w:numId w:val="29"/>
              </w:numPr>
              <w:rPr>
                <w:rFonts w:ascii="Times" w:eastAsia="Batang" w:hAnsi="Times"/>
                <w:sz w:val="20"/>
                <w:szCs w:val="20"/>
              </w:rPr>
            </w:pPr>
            <w:r w:rsidRPr="00867775">
              <w:rPr>
                <w:rFonts w:ascii="Times" w:eastAsia="Batang" w:hAnsi="Times"/>
                <w:sz w:val="20"/>
                <w:szCs w:val="20"/>
                <w:lang w:eastAsia="ko-KR"/>
              </w:rPr>
              <w:t>FFS for other purpose</w:t>
            </w:r>
          </w:p>
          <w:p w14:paraId="52D3A19F" w14:textId="77777777" w:rsidR="007A1B40" w:rsidRPr="00867775" w:rsidRDefault="007A1B40" w:rsidP="007A1B40">
            <w:pPr>
              <w:numPr>
                <w:ilvl w:val="1"/>
                <w:numId w:val="29"/>
              </w:numPr>
              <w:rPr>
                <w:rFonts w:ascii="Times" w:eastAsia="Batang" w:hAnsi="Times"/>
                <w:sz w:val="20"/>
                <w:szCs w:val="20"/>
              </w:rPr>
            </w:pPr>
            <w:r w:rsidRPr="00867775">
              <w:rPr>
                <w:rFonts w:ascii="Times" w:eastAsia="Batang" w:hAnsi="Times"/>
                <w:sz w:val="20"/>
                <w:szCs w:val="20"/>
                <w:lang w:eastAsia="ko-KR"/>
              </w:rPr>
              <w:t>FFS: measurement metric</w:t>
            </w:r>
          </w:p>
          <w:p w14:paraId="1BEC3518" w14:textId="77777777" w:rsidR="007A1B40" w:rsidRPr="00867775" w:rsidRDefault="007A1B40" w:rsidP="007A1B40">
            <w:pPr>
              <w:numPr>
                <w:ilvl w:val="1"/>
                <w:numId w:val="29"/>
              </w:numPr>
              <w:rPr>
                <w:rFonts w:ascii="Times" w:eastAsia="Batang" w:hAnsi="Times"/>
                <w:sz w:val="20"/>
                <w:szCs w:val="20"/>
              </w:rPr>
            </w:pPr>
            <w:r w:rsidRPr="00867775">
              <w:rPr>
                <w:rFonts w:ascii="Times" w:eastAsia="Batang" w:hAnsi="Times"/>
                <w:sz w:val="20"/>
                <w:szCs w:val="20"/>
                <w:lang w:eastAsia="ko-KR"/>
              </w:rPr>
              <w:t>FFS: which signal is used</w:t>
            </w:r>
          </w:p>
          <w:p w14:paraId="4FBD9583" w14:textId="77777777" w:rsidR="007A1B40" w:rsidRPr="00867775" w:rsidRDefault="007A1B40" w:rsidP="007A1B40">
            <w:pPr>
              <w:numPr>
                <w:ilvl w:val="1"/>
                <w:numId w:val="29"/>
              </w:numPr>
              <w:rPr>
                <w:rFonts w:ascii="Times" w:eastAsia="Batang" w:hAnsi="Times"/>
                <w:sz w:val="20"/>
                <w:szCs w:val="20"/>
              </w:rPr>
            </w:pPr>
            <w:r w:rsidRPr="00867775">
              <w:rPr>
                <w:rFonts w:ascii="Times" w:eastAsia="Batang" w:hAnsi="Times"/>
                <w:sz w:val="20"/>
                <w:szCs w:val="20"/>
                <w:lang w:eastAsia="ko-KR"/>
              </w:rPr>
              <w:t>FFS: whether feedback of this measurement is needed</w:t>
            </w:r>
          </w:p>
          <w:p w14:paraId="371D9A7B" w14:textId="77777777" w:rsidR="007A1B40" w:rsidRPr="00867775" w:rsidRDefault="007A1B40" w:rsidP="007A1B40">
            <w:pPr>
              <w:numPr>
                <w:ilvl w:val="1"/>
                <w:numId w:val="29"/>
              </w:numPr>
              <w:rPr>
                <w:rFonts w:ascii="Times" w:eastAsia="Batang" w:hAnsi="Times"/>
                <w:sz w:val="20"/>
                <w:szCs w:val="20"/>
              </w:rPr>
            </w:pPr>
            <w:r w:rsidRPr="00867775">
              <w:rPr>
                <w:rFonts w:ascii="Times" w:eastAsia="Batang" w:hAnsi="Times"/>
                <w:sz w:val="20"/>
                <w:szCs w:val="20"/>
              </w:rPr>
              <w:t>FFS whether this is applicable to groupcast</w:t>
            </w:r>
          </w:p>
          <w:p w14:paraId="794B5B84" w14:textId="77777777" w:rsidR="007A1B40" w:rsidRPr="00867775" w:rsidRDefault="007A1B40" w:rsidP="007A1B40">
            <w:pPr>
              <w:pStyle w:val="bullet1"/>
              <w:numPr>
                <w:ilvl w:val="0"/>
                <w:numId w:val="0"/>
              </w:numPr>
              <w:rPr>
                <w:szCs w:val="20"/>
                <w:lang w:val="en-US"/>
              </w:rPr>
            </w:pPr>
          </w:p>
          <w:p w14:paraId="50B63AD4" w14:textId="5DA401C8" w:rsidR="007A1B40" w:rsidRPr="00867775" w:rsidRDefault="007A1B40" w:rsidP="007A1B40">
            <w:pPr>
              <w:pStyle w:val="bullet1"/>
              <w:numPr>
                <w:ilvl w:val="0"/>
                <w:numId w:val="0"/>
              </w:numPr>
              <w:rPr>
                <w:szCs w:val="20"/>
                <w:lang w:val="en-US"/>
              </w:rPr>
            </w:pPr>
          </w:p>
        </w:tc>
      </w:tr>
    </w:tbl>
    <w:p w14:paraId="4D6E5D11" w14:textId="642168FE" w:rsidR="00573CD7" w:rsidRPr="00867775" w:rsidRDefault="00573CD7" w:rsidP="00573CD7">
      <w:pPr>
        <w:pStyle w:val="a0"/>
        <w:spacing w:before="120"/>
        <w:rPr>
          <w:rFonts w:eastAsiaTheme="minorEastAsia"/>
          <w:lang w:eastAsia="zh-CN"/>
        </w:rPr>
      </w:pPr>
      <w:r w:rsidRPr="00867775">
        <w:rPr>
          <w:rFonts w:eastAsiaTheme="minorEastAsia"/>
          <w:lang w:eastAsia="zh-CN"/>
        </w:rPr>
        <w:lastRenderedPageBreak/>
        <w:t xml:space="preserve">In this contribution, we </w:t>
      </w:r>
      <w:r w:rsidR="00473341" w:rsidRPr="00867775">
        <w:rPr>
          <w:rFonts w:eastAsiaTheme="minorEastAsia"/>
          <w:lang w:eastAsia="zh-CN"/>
        </w:rPr>
        <w:t>p</w:t>
      </w:r>
      <w:r w:rsidR="00FC1BE9" w:rsidRPr="00867775">
        <w:rPr>
          <w:rFonts w:eastAsiaTheme="minorEastAsia"/>
          <w:lang w:eastAsia="zh-CN"/>
        </w:rPr>
        <w:t xml:space="preserve">rovide our </w:t>
      </w:r>
      <w:r w:rsidR="00EF6BFD" w:rsidRPr="00867775">
        <w:rPr>
          <w:rFonts w:eastAsiaTheme="minorEastAsia"/>
          <w:lang w:eastAsia="zh-CN"/>
        </w:rPr>
        <w:t>view</w:t>
      </w:r>
      <w:r w:rsidR="00FC1BE9" w:rsidRPr="00867775">
        <w:rPr>
          <w:rFonts w:eastAsiaTheme="minorEastAsia"/>
          <w:lang w:eastAsia="zh-CN"/>
        </w:rPr>
        <w:t xml:space="preserve"> on</w:t>
      </w:r>
      <w:r w:rsidR="00473341" w:rsidRPr="00867775">
        <w:rPr>
          <w:rFonts w:eastAsiaTheme="minorEastAsia"/>
          <w:lang w:eastAsia="zh-CN"/>
        </w:rPr>
        <w:t xml:space="preserve"> </w:t>
      </w:r>
      <w:r w:rsidR="00EF6BFD" w:rsidRPr="00867775">
        <w:rPr>
          <w:rFonts w:eastAsiaTheme="minorEastAsia"/>
          <w:lang w:eastAsia="zh-CN"/>
        </w:rPr>
        <w:t>the</w:t>
      </w:r>
      <w:r w:rsidR="007A1B40" w:rsidRPr="00867775">
        <w:rPr>
          <w:rFonts w:eastAsiaTheme="minorEastAsia"/>
          <w:lang w:eastAsia="zh-CN"/>
        </w:rPr>
        <w:t xml:space="preserve"> remaining issues of</w:t>
      </w:r>
      <w:r w:rsidR="00EF6BFD" w:rsidRPr="00867775">
        <w:rPr>
          <w:rFonts w:eastAsiaTheme="minorEastAsia"/>
          <w:lang w:eastAsia="zh-CN"/>
        </w:rPr>
        <w:t xml:space="preserve"> NR sidelink physical layer procedure</w:t>
      </w:r>
      <w:r w:rsidR="00703B2B" w:rsidRPr="00867775">
        <w:rPr>
          <w:rFonts w:eastAsiaTheme="minorEastAsia"/>
          <w:lang w:eastAsia="zh-CN"/>
        </w:rPr>
        <w:t>.</w:t>
      </w:r>
    </w:p>
    <w:p w14:paraId="1DD745F8" w14:textId="77777777" w:rsidR="0047086F" w:rsidRPr="00867775" w:rsidRDefault="0047086F" w:rsidP="00862114">
      <w:pPr>
        <w:pStyle w:val="a0"/>
        <w:spacing w:before="120"/>
        <w:rPr>
          <w:rFonts w:eastAsiaTheme="minorEastAsia"/>
          <w:lang w:eastAsia="zh-CN"/>
        </w:rPr>
      </w:pPr>
    </w:p>
    <w:p w14:paraId="6D566F1E" w14:textId="77777777" w:rsidR="00C321D5" w:rsidRPr="00867775" w:rsidRDefault="00C321D5" w:rsidP="00C321D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 xml:space="preserve">Physical layer ID </w:t>
      </w:r>
    </w:p>
    <w:p w14:paraId="03393FD7" w14:textId="518558E0" w:rsidR="00C321D5" w:rsidRPr="00867775" w:rsidRDefault="00351824" w:rsidP="00C321D5">
      <w:pPr>
        <w:pStyle w:val="a0"/>
        <w:spacing w:before="120"/>
        <w:rPr>
          <w:rFonts w:eastAsia="Malgun Gothic" w:cs="Times"/>
          <w:lang w:eastAsia="ko-KR"/>
        </w:rPr>
      </w:pPr>
      <w:r w:rsidRPr="00867775">
        <w:rPr>
          <w:rFonts w:eastAsia="Malgun Gothic" w:cs="Times"/>
          <w:lang w:eastAsia="ko-KR"/>
        </w:rPr>
        <w:t xml:space="preserve">It has been agreed that L1 source and destination IDs are included in SCI. </w:t>
      </w:r>
      <w:r w:rsidR="00914375" w:rsidRPr="00867775">
        <w:rPr>
          <w:rFonts w:eastAsia="Malgun Gothic" w:cs="Times"/>
          <w:lang w:eastAsia="ko-KR"/>
        </w:rPr>
        <w:t xml:space="preserve">The remaining issue is how to derive these IDs. </w:t>
      </w:r>
      <w:r w:rsidRPr="00867775">
        <w:rPr>
          <w:rFonts w:eastAsia="Malgun Gothic" w:cs="Times"/>
          <w:lang w:eastAsia="ko-KR"/>
        </w:rPr>
        <w:t>According to the SA2 agreement</w:t>
      </w:r>
      <w:r w:rsidR="00572CF6" w:rsidRPr="00867775">
        <w:rPr>
          <w:rFonts w:eastAsia="Malgun Gothic" w:cs="Times"/>
          <w:lang w:eastAsia="ko-KR"/>
        </w:rPr>
        <w:t>, for unicast and groupcast communications, the source and destination L2 IDs are provided by V2X layer to AS layer.</w:t>
      </w:r>
      <w:r w:rsidR="00914375" w:rsidRPr="00867775">
        <w:rPr>
          <w:rFonts w:eastAsia="Malgun Gothic" w:cs="Times"/>
          <w:lang w:eastAsia="ko-KR"/>
        </w:rPr>
        <w:t xml:space="preserve"> Therefore, it is straightforward to </w:t>
      </w:r>
      <w:r w:rsidR="00914375" w:rsidRPr="00867775">
        <w:rPr>
          <w:lang w:eastAsia="zh-CN"/>
        </w:rPr>
        <w:t xml:space="preserve">derive the L1 IDs from the L2 IDs. </w:t>
      </w:r>
      <w:r w:rsidR="00143B43" w:rsidRPr="00867775">
        <w:rPr>
          <w:lang w:eastAsia="zh-CN"/>
        </w:rPr>
        <w:t>The actual number of bits for these L1 IDs can be determined during WI phase, together with the SCI design.</w:t>
      </w:r>
    </w:p>
    <w:p w14:paraId="4652D447" w14:textId="5832295D" w:rsidR="00C321D5" w:rsidRPr="00867775" w:rsidRDefault="00C321D5" w:rsidP="00C321D5">
      <w:pPr>
        <w:pStyle w:val="a0"/>
        <w:spacing w:before="120"/>
        <w:rPr>
          <w:rFonts w:eastAsiaTheme="minorEastAsia"/>
          <w:lang w:eastAsia="zh-CN"/>
        </w:rPr>
      </w:pPr>
      <w:bookmarkStart w:id="1" w:name="_Ref534834653"/>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607A8B">
        <w:rPr>
          <w:rFonts w:eastAsiaTheme="minorEastAsia"/>
          <w:b/>
          <w:i/>
          <w:noProof/>
          <w:u w:val="single"/>
          <w:lang w:eastAsia="zh-CN"/>
        </w:rPr>
        <w:t>1</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002C1D66" w:rsidRPr="00867775">
        <w:rPr>
          <w:rFonts w:eastAsiaTheme="minorEastAsia"/>
          <w:b/>
          <w:i/>
          <w:lang w:eastAsia="zh-CN"/>
        </w:rPr>
        <w:t>T</w:t>
      </w:r>
      <w:r w:rsidRPr="00867775">
        <w:rPr>
          <w:rFonts w:eastAsiaTheme="minorEastAsia"/>
          <w:b/>
          <w:i/>
          <w:lang w:eastAsia="zh-CN"/>
        </w:rPr>
        <w:t xml:space="preserve">he L1 source </w:t>
      </w:r>
      <w:r w:rsidR="00143B43" w:rsidRPr="00867775">
        <w:rPr>
          <w:rFonts w:eastAsiaTheme="minorEastAsia"/>
          <w:b/>
          <w:i/>
          <w:lang w:eastAsia="zh-CN"/>
        </w:rPr>
        <w:t>and</w:t>
      </w:r>
      <w:r w:rsidRPr="00867775">
        <w:rPr>
          <w:rFonts w:eastAsiaTheme="minorEastAsia"/>
          <w:b/>
          <w:i/>
          <w:lang w:eastAsia="zh-CN"/>
        </w:rPr>
        <w:t xml:space="preserve"> destination ID</w:t>
      </w:r>
      <w:r w:rsidR="00143B43" w:rsidRPr="00867775">
        <w:rPr>
          <w:rFonts w:eastAsiaTheme="minorEastAsia"/>
          <w:b/>
          <w:i/>
          <w:lang w:eastAsia="zh-CN"/>
        </w:rPr>
        <w:t xml:space="preserve">s </w:t>
      </w:r>
      <w:r w:rsidRPr="00867775">
        <w:rPr>
          <w:rFonts w:eastAsiaTheme="minorEastAsia"/>
          <w:b/>
          <w:i/>
          <w:lang w:eastAsia="zh-CN"/>
        </w:rPr>
        <w:t xml:space="preserve">are </w:t>
      </w:r>
      <w:r w:rsidR="00143B43" w:rsidRPr="00867775">
        <w:rPr>
          <w:rFonts w:eastAsiaTheme="minorEastAsia"/>
          <w:b/>
          <w:i/>
          <w:lang w:eastAsia="zh-CN"/>
        </w:rPr>
        <w:t>derived from the L2 IDs</w:t>
      </w:r>
      <w:r w:rsidRPr="00867775">
        <w:rPr>
          <w:rFonts w:eastAsiaTheme="minorEastAsia"/>
          <w:b/>
          <w:i/>
          <w:lang w:eastAsia="zh-CN"/>
        </w:rPr>
        <w:t>.</w:t>
      </w:r>
      <w:bookmarkEnd w:id="1"/>
      <w:r w:rsidRPr="00867775">
        <w:rPr>
          <w:rFonts w:eastAsiaTheme="minorEastAsia"/>
          <w:b/>
          <w:i/>
          <w:lang w:eastAsia="zh-CN"/>
        </w:rPr>
        <w:t xml:space="preserve"> </w:t>
      </w:r>
    </w:p>
    <w:p w14:paraId="4E820714" w14:textId="77777777" w:rsidR="00C321D5" w:rsidRPr="00867775" w:rsidRDefault="00C321D5" w:rsidP="00862114">
      <w:pPr>
        <w:pStyle w:val="a0"/>
        <w:spacing w:before="120"/>
        <w:rPr>
          <w:rFonts w:eastAsiaTheme="minorEastAsia"/>
          <w:lang w:eastAsia="zh-CN"/>
        </w:rPr>
      </w:pPr>
    </w:p>
    <w:p w14:paraId="6AE7A0B4" w14:textId="0379ECA8" w:rsidR="00602FE8" w:rsidRPr="00867775" w:rsidRDefault="00602FE8" w:rsidP="00BA5EA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 xml:space="preserve">HARQ </w:t>
      </w:r>
      <w:r w:rsidR="00BA5EAF" w:rsidRPr="00867775">
        <w:rPr>
          <w:rFonts w:ascii="Arial" w:eastAsia="宋体" w:hAnsi="Arial" w:cs="Times New Roman"/>
          <w:b w:val="0"/>
          <w:bCs w:val="0"/>
          <w:kern w:val="0"/>
          <w:sz w:val="36"/>
          <w:szCs w:val="20"/>
          <w:lang w:eastAsia="zh-CN"/>
        </w:rPr>
        <w:t xml:space="preserve">procedure </w:t>
      </w:r>
    </w:p>
    <w:p w14:paraId="1D2E6CEF" w14:textId="63980A8B" w:rsidR="00602FE8" w:rsidRPr="00867775" w:rsidRDefault="00602FE8" w:rsidP="00602FE8">
      <w:pPr>
        <w:pStyle w:val="a0"/>
        <w:rPr>
          <w:rFonts w:eastAsia="宋体"/>
          <w:lang w:eastAsia="zh-CN"/>
        </w:rPr>
      </w:pPr>
      <w:r w:rsidRPr="00867775">
        <w:rPr>
          <w:rFonts w:eastAsiaTheme="minorEastAsia"/>
          <w:lang w:eastAsia="zh-CN"/>
        </w:rPr>
        <w:t>Some remaining aspects for HARQ procedure are discussed in this section.</w:t>
      </w:r>
    </w:p>
    <w:p w14:paraId="7C5B5035" w14:textId="0B1D4308" w:rsidR="00D02524" w:rsidRPr="00867775" w:rsidRDefault="00D02524" w:rsidP="00BA5EAF">
      <w:pPr>
        <w:pStyle w:val="2"/>
        <w:numPr>
          <w:ilvl w:val="1"/>
          <w:numId w:val="5"/>
        </w:numPr>
        <w:rPr>
          <w:rFonts w:ascii="Arial" w:eastAsiaTheme="minorEastAsia" w:hAnsi="Arial"/>
          <w:b w:val="0"/>
          <w:lang w:eastAsia="zh-CN"/>
        </w:rPr>
      </w:pPr>
      <w:r w:rsidRPr="00867775">
        <w:rPr>
          <w:rFonts w:ascii="Arial" w:eastAsiaTheme="minorEastAsia" w:hAnsi="Arial"/>
          <w:b w:val="0"/>
          <w:lang w:eastAsia="zh-CN"/>
        </w:rPr>
        <w:t xml:space="preserve">HARQ </w:t>
      </w:r>
      <w:r w:rsidR="00B55C57" w:rsidRPr="00867775">
        <w:rPr>
          <w:rFonts w:ascii="Arial" w:eastAsiaTheme="minorEastAsia" w:hAnsi="Arial"/>
          <w:b w:val="0"/>
          <w:lang w:eastAsia="zh-CN"/>
        </w:rPr>
        <w:t>feedback</w:t>
      </w:r>
      <w:r w:rsidR="00BA5EAF" w:rsidRPr="00867775" w:rsidDel="00BA5EAF">
        <w:rPr>
          <w:rFonts w:ascii="Arial" w:eastAsiaTheme="minorEastAsia" w:hAnsi="Arial"/>
          <w:b w:val="0"/>
          <w:lang w:eastAsia="zh-CN"/>
        </w:rPr>
        <w:t xml:space="preserve"> </w:t>
      </w:r>
      <w:r w:rsidR="005D480B" w:rsidRPr="00867775">
        <w:rPr>
          <w:rFonts w:ascii="Arial" w:eastAsiaTheme="minorEastAsia" w:hAnsi="Arial"/>
          <w:b w:val="0"/>
          <w:lang w:eastAsia="zh-CN"/>
        </w:rPr>
        <w:t>operation</w:t>
      </w:r>
    </w:p>
    <w:p w14:paraId="2AA24BE0" w14:textId="5EF7E866" w:rsidR="00B55C57" w:rsidRPr="00867775" w:rsidRDefault="00857E6E" w:rsidP="00D02524">
      <w:pPr>
        <w:pStyle w:val="a0"/>
        <w:spacing w:before="120"/>
        <w:rPr>
          <w:rFonts w:eastAsiaTheme="minorEastAsia"/>
          <w:lang w:eastAsia="zh-CN"/>
        </w:rPr>
      </w:pPr>
      <w:r w:rsidRPr="00867775">
        <w:rPr>
          <w:rFonts w:eastAsiaTheme="minorEastAsia"/>
          <w:lang w:eastAsia="zh-CN"/>
        </w:rPr>
        <w:t>It has been agreed that to determine the resource of PSFCH containing HARQ feedback, at least s</w:t>
      </w:r>
      <w:r w:rsidRPr="00867775">
        <w:rPr>
          <w:rFonts w:eastAsiaTheme="minorEastAsia"/>
          <w:szCs w:val="22"/>
          <w:lang w:eastAsia="zh-CN"/>
        </w:rPr>
        <w:t>ynchronous timing is supported for mode 2-a/c/d where the time gap between PSSCH and the associated PSFCH is not signaled via PSCCH, and FFS whether additional mechanism is supported. In our view, a</w:t>
      </w:r>
      <w:r w:rsidRPr="00867775">
        <w:rPr>
          <w:rFonts w:eastAsiaTheme="minorEastAsia"/>
          <w:lang w:eastAsia="zh-CN"/>
        </w:rPr>
        <w:t>synchronous HARQ timing</w:t>
      </w:r>
      <w:r w:rsidR="00DC2A3D" w:rsidRPr="00867775">
        <w:rPr>
          <w:rFonts w:eastAsiaTheme="minorEastAsia"/>
          <w:lang w:eastAsia="zh-CN"/>
        </w:rPr>
        <w:t>, i.e.</w:t>
      </w:r>
      <w:r w:rsidRPr="00867775">
        <w:rPr>
          <w:rFonts w:eastAsiaTheme="minorEastAsia"/>
          <w:lang w:eastAsia="zh-CN"/>
        </w:rPr>
        <w:t xml:space="preserve"> </w:t>
      </w:r>
      <w:r w:rsidRPr="00867775">
        <w:rPr>
          <w:rFonts w:eastAsiaTheme="minorEastAsia"/>
          <w:szCs w:val="22"/>
          <w:lang w:eastAsia="zh-CN"/>
        </w:rPr>
        <w:t>flexible time relationship between PSSCH and the associated PSFCH</w:t>
      </w:r>
      <w:r w:rsidR="00DC2A3D" w:rsidRPr="00867775">
        <w:rPr>
          <w:rFonts w:eastAsiaTheme="minorEastAsia"/>
          <w:szCs w:val="22"/>
          <w:lang w:eastAsia="zh-CN"/>
        </w:rPr>
        <w:t>,</w:t>
      </w:r>
      <w:r w:rsidRPr="00867775">
        <w:rPr>
          <w:rFonts w:eastAsiaTheme="minorEastAsia"/>
          <w:szCs w:val="22"/>
          <w:lang w:eastAsia="zh-CN"/>
        </w:rPr>
        <w:t xml:space="preserve"> should also be supported because of the following reasons:</w:t>
      </w:r>
    </w:p>
    <w:p w14:paraId="49AC513C" w14:textId="22813BA4" w:rsidR="00A7133F" w:rsidRPr="00867775" w:rsidRDefault="00857E6E" w:rsidP="00D02524">
      <w:pPr>
        <w:pStyle w:val="a0"/>
        <w:spacing w:before="120"/>
        <w:rPr>
          <w:rFonts w:eastAsiaTheme="minorEastAsia"/>
          <w:lang w:eastAsia="zh-CN"/>
        </w:rPr>
      </w:pPr>
      <w:r w:rsidRPr="00867775">
        <w:rPr>
          <w:rFonts w:eastAsiaTheme="minorEastAsia"/>
          <w:lang w:eastAsia="zh-CN"/>
        </w:rPr>
        <w:t xml:space="preserve">Firstly, </w:t>
      </w:r>
      <w:r w:rsidR="00DC2A3D" w:rsidRPr="00867775">
        <w:rPr>
          <w:rFonts w:eastAsiaTheme="minorEastAsia"/>
          <w:lang w:eastAsia="zh-CN"/>
        </w:rPr>
        <w:t>it is important for NR V2X to support different types of services and different categories of UEs, including vehicle UE and pedestrian UE, according to the</w:t>
      </w:r>
      <w:r w:rsidR="00DC2A3D" w:rsidRPr="00867775">
        <w:rPr>
          <w:rFonts w:eastAsiaTheme="minorEastAsia"/>
          <w:szCs w:val="22"/>
          <w:lang w:eastAsia="zh-CN"/>
        </w:rPr>
        <w:t xml:space="preserve"> requirement</w:t>
      </w:r>
      <w:r w:rsidR="00A7133F" w:rsidRPr="00867775">
        <w:rPr>
          <w:rFonts w:eastAsiaTheme="minorEastAsia"/>
          <w:szCs w:val="22"/>
          <w:lang w:eastAsia="zh-CN"/>
        </w:rPr>
        <w:t>s</w:t>
      </w:r>
      <w:r w:rsidR="00DC2A3D" w:rsidRPr="00867775">
        <w:rPr>
          <w:rFonts w:eastAsiaTheme="minorEastAsia"/>
          <w:szCs w:val="22"/>
          <w:lang w:eastAsia="zh-CN"/>
        </w:rPr>
        <w:t xml:space="preserve"> in </w:t>
      </w:r>
      <w:r w:rsidR="00DC2A3D" w:rsidRPr="00867775">
        <w:rPr>
          <w:rFonts w:ascii="Times New Roman" w:hAnsi="Times New Roman"/>
          <w:szCs w:val="20"/>
        </w:rPr>
        <w:fldChar w:fldCharType="begin"/>
      </w:r>
      <w:r w:rsidR="00DC2A3D" w:rsidRPr="00867775">
        <w:rPr>
          <w:rFonts w:ascii="Times New Roman" w:hAnsi="Times New Roman"/>
          <w:szCs w:val="20"/>
        </w:rPr>
        <w:instrText xml:space="preserve"> REF _Ref521328303 \r \h  \* MERGEFORMAT </w:instrText>
      </w:r>
      <w:r w:rsidR="00DC2A3D" w:rsidRPr="00867775">
        <w:rPr>
          <w:rFonts w:ascii="Times New Roman" w:hAnsi="Times New Roman"/>
          <w:szCs w:val="20"/>
        </w:rPr>
      </w:r>
      <w:r w:rsidR="00DC2A3D" w:rsidRPr="00867775">
        <w:rPr>
          <w:rFonts w:ascii="Times New Roman" w:hAnsi="Times New Roman"/>
          <w:szCs w:val="20"/>
        </w:rPr>
        <w:fldChar w:fldCharType="separate"/>
      </w:r>
      <w:r w:rsidR="00607A8B">
        <w:rPr>
          <w:rFonts w:ascii="Times New Roman" w:hAnsi="Times New Roman"/>
          <w:szCs w:val="20"/>
        </w:rPr>
        <w:t>[2]</w:t>
      </w:r>
      <w:r w:rsidR="00DC2A3D" w:rsidRPr="00867775">
        <w:rPr>
          <w:rFonts w:ascii="Times New Roman" w:hAnsi="Times New Roman"/>
          <w:szCs w:val="20"/>
        </w:rPr>
        <w:fldChar w:fldCharType="end"/>
      </w:r>
      <w:r w:rsidR="00DC2A3D" w:rsidRPr="00867775">
        <w:rPr>
          <w:rFonts w:eastAsiaTheme="minorEastAsia"/>
          <w:lang w:eastAsia="zh-CN"/>
        </w:rPr>
        <w:t xml:space="preserve">. The processing capabilities are </w:t>
      </w:r>
      <w:r w:rsidR="001E2F51" w:rsidRPr="00867775">
        <w:rPr>
          <w:rFonts w:eastAsiaTheme="minorEastAsia"/>
          <w:lang w:eastAsia="zh-CN"/>
        </w:rPr>
        <w:t>significantly</w:t>
      </w:r>
      <w:r w:rsidR="00DC2A3D" w:rsidRPr="00867775">
        <w:rPr>
          <w:rFonts w:eastAsiaTheme="minorEastAsia"/>
          <w:lang w:eastAsia="zh-CN"/>
        </w:rPr>
        <w:t xml:space="preserve"> different between vehicle and pedestrian UEs</w:t>
      </w:r>
      <w:r w:rsidR="001E2F51" w:rsidRPr="00867775">
        <w:rPr>
          <w:rFonts w:eastAsiaTheme="minorEastAsia"/>
          <w:lang w:eastAsia="zh-CN"/>
        </w:rPr>
        <w:t xml:space="preserve"> due to different architectures and power supplies</w:t>
      </w:r>
      <w:r w:rsidR="00DC2A3D" w:rsidRPr="00867775">
        <w:rPr>
          <w:rFonts w:eastAsiaTheme="minorEastAsia"/>
          <w:lang w:eastAsia="zh-CN"/>
        </w:rPr>
        <w:t xml:space="preserve">. </w:t>
      </w:r>
      <w:r w:rsidR="001E2F51" w:rsidRPr="00867775">
        <w:rPr>
          <w:rFonts w:eastAsiaTheme="minorEastAsia"/>
          <w:lang w:eastAsia="zh-CN"/>
        </w:rPr>
        <w:t xml:space="preserve">Moreover, the use cases of pedestrian UE do not require extremely low latency, which is typically important for vehicle UE considering the higher speed. </w:t>
      </w:r>
      <w:r w:rsidR="00A7133F" w:rsidRPr="00867775">
        <w:rPr>
          <w:rFonts w:eastAsiaTheme="minorEastAsia"/>
          <w:lang w:eastAsia="zh-CN"/>
        </w:rPr>
        <w:t xml:space="preserve">For example, HARQ feedback for </w:t>
      </w:r>
      <w:r w:rsidR="00A7133F" w:rsidRPr="00867775">
        <w:rPr>
          <w:color w:val="000000"/>
        </w:rPr>
        <w:t xml:space="preserve">fully automated driving may require an extreme low latency, while feedback timing for </w:t>
      </w:r>
      <w:r w:rsidR="00A7133F" w:rsidRPr="00867775">
        <w:rPr>
          <w:rFonts w:eastAsiaTheme="minorEastAsia"/>
          <w:lang w:eastAsia="zh-CN"/>
        </w:rPr>
        <w:t>pedestrian UE should be relaxed compared with that for vehicle UE. Consequently</w:t>
      </w:r>
      <w:r w:rsidR="001E2F51" w:rsidRPr="00867775">
        <w:rPr>
          <w:rFonts w:eastAsiaTheme="minorEastAsia"/>
          <w:lang w:eastAsia="zh-CN"/>
        </w:rPr>
        <w:t xml:space="preserve">, the processing delay of pedestrian UE is </w:t>
      </w:r>
      <w:r w:rsidR="005118D1" w:rsidRPr="00867775">
        <w:rPr>
          <w:rFonts w:eastAsiaTheme="minorEastAsia"/>
          <w:lang w:eastAsia="zh-CN"/>
        </w:rPr>
        <w:t>inevitably</w:t>
      </w:r>
      <w:r w:rsidR="00A7133F" w:rsidRPr="00867775">
        <w:rPr>
          <w:rFonts w:eastAsiaTheme="minorEastAsia"/>
          <w:lang w:eastAsia="zh-CN"/>
        </w:rPr>
        <w:t xml:space="preserve"> longer than that of vehicle UE. If only a fix time gap is defined in NR, a stringent HARQ timing cannot be supported by pedestrian UE, while a </w:t>
      </w:r>
      <w:r w:rsidR="00A7133F" w:rsidRPr="00867775">
        <w:rPr>
          <w:rFonts w:eastAsiaTheme="minorEastAsia"/>
          <w:lang w:eastAsia="zh-CN"/>
        </w:rPr>
        <w:lastRenderedPageBreak/>
        <w:t xml:space="preserve">relaxed HARQ timing may not meet the timing requirement for vehicle UE. Therefore, </w:t>
      </w:r>
      <w:r w:rsidR="00A7133F" w:rsidRPr="00867775">
        <w:rPr>
          <w:rFonts w:eastAsiaTheme="minorEastAsia"/>
          <w:szCs w:val="22"/>
          <w:lang w:eastAsia="zh-CN"/>
        </w:rPr>
        <w:t>a</w:t>
      </w:r>
      <w:r w:rsidR="00A7133F" w:rsidRPr="00867775">
        <w:rPr>
          <w:rFonts w:eastAsiaTheme="minorEastAsia"/>
          <w:lang w:eastAsia="zh-CN"/>
        </w:rPr>
        <w:t>synchronous HARQ timing is inevitably needed</w:t>
      </w:r>
      <w:r w:rsidR="0091061D" w:rsidRPr="00867775">
        <w:rPr>
          <w:rFonts w:eastAsiaTheme="minorEastAsia"/>
          <w:lang w:eastAsia="zh-CN"/>
        </w:rPr>
        <w:t xml:space="preserve"> in NR V2X.</w:t>
      </w:r>
    </w:p>
    <w:p w14:paraId="7A4334D2" w14:textId="4D9A4781" w:rsidR="00E036AD" w:rsidRPr="00867775" w:rsidRDefault="00E036AD" w:rsidP="00D02524">
      <w:pPr>
        <w:pStyle w:val="a0"/>
        <w:spacing w:before="120"/>
        <w:rPr>
          <w:rFonts w:eastAsiaTheme="minorEastAsia"/>
          <w:lang w:eastAsia="zh-CN"/>
        </w:rPr>
      </w:pPr>
      <w:r w:rsidRPr="00867775">
        <w:rPr>
          <w:rFonts w:eastAsiaTheme="minorEastAsia"/>
          <w:noProof/>
          <w:lang w:eastAsia="zh-CN"/>
        </w:rPr>
        <w:drawing>
          <wp:inline distT="0" distB="0" distL="0" distR="0" wp14:anchorId="5080B8FF" wp14:editId="37931BB6">
            <wp:extent cx="5733415" cy="1063362"/>
            <wp:effectExtent l="0" t="0" r="635"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3415" cy="1063362"/>
                    </a:xfrm>
                    <a:prstGeom prst="rect">
                      <a:avLst/>
                    </a:prstGeom>
                    <a:noFill/>
                    <a:ln>
                      <a:noFill/>
                    </a:ln>
                  </pic:spPr>
                </pic:pic>
              </a:graphicData>
            </a:graphic>
          </wp:inline>
        </w:drawing>
      </w:r>
    </w:p>
    <w:p w14:paraId="13545A39" w14:textId="7DD0B6C1" w:rsidR="00E036AD" w:rsidRPr="00867775" w:rsidRDefault="00E036AD" w:rsidP="00E036AD">
      <w:pPr>
        <w:pStyle w:val="a5"/>
        <w:jc w:val="center"/>
        <w:rPr>
          <w:rFonts w:eastAsiaTheme="minorEastAsia"/>
          <w:lang w:eastAsia="zh-CN"/>
        </w:rPr>
      </w:pPr>
      <w:bookmarkStart w:id="2" w:name="_Ref885069"/>
      <w:r w:rsidRPr="00867775">
        <w:t xml:space="preserve">Figure </w:t>
      </w:r>
      <w:r w:rsidR="004C5E23">
        <w:fldChar w:fldCharType="begin"/>
      </w:r>
      <w:r w:rsidR="004C5E23">
        <w:instrText xml:space="preserve"> SEQ Figure \* ARABIC </w:instrText>
      </w:r>
      <w:r w:rsidR="004C5E23">
        <w:fldChar w:fldCharType="separate"/>
      </w:r>
      <w:r w:rsidR="00607A8B">
        <w:rPr>
          <w:noProof/>
        </w:rPr>
        <w:t>1</w:t>
      </w:r>
      <w:r w:rsidR="004C5E23">
        <w:rPr>
          <w:noProof/>
        </w:rPr>
        <w:fldChar w:fldCharType="end"/>
      </w:r>
      <w:bookmarkEnd w:id="2"/>
      <w:r w:rsidRPr="00867775">
        <w:t xml:space="preserve"> Synchronous HARQ timing</w:t>
      </w:r>
    </w:p>
    <w:p w14:paraId="219AE811" w14:textId="2363674A" w:rsidR="00E036AD" w:rsidRPr="00867775" w:rsidRDefault="00E036AD" w:rsidP="00D02524">
      <w:pPr>
        <w:pStyle w:val="a0"/>
        <w:spacing w:before="120"/>
        <w:rPr>
          <w:rFonts w:eastAsiaTheme="minorEastAsia"/>
          <w:lang w:eastAsia="zh-CN"/>
        </w:rPr>
      </w:pPr>
      <w:r w:rsidRPr="00867775">
        <w:rPr>
          <w:rFonts w:eastAsiaTheme="minorEastAsia"/>
          <w:noProof/>
          <w:lang w:eastAsia="zh-CN"/>
        </w:rPr>
        <w:drawing>
          <wp:inline distT="0" distB="0" distL="0" distR="0" wp14:anchorId="347D86DD" wp14:editId="76C53F98">
            <wp:extent cx="5733415" cy="1150762"/>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3415" cy="1150762"/>
                    </a:xfrm>
                    <a:prstGeom prst="rect">
                      <a:avLst/>
                    </a:prstGeom>
                    <a:noFill/>
                    <a:ln>
                      <a:noFill/>
                    </a:ln>
                  </pic:spPr>
                </pic:pic>
              </a:graphicData>
            </a:graphic>
          </wp:inline>
        </w:drawing>
      </w:r>
    </w:p>
    <w:p w14:paraId="261604CA" w14:textId="26D35F64" w:rsidR="00E036AD" w:rsidRPr="00867775" w:rsidRDefault="00E036AD" w:rsidP="00E036AD">
      <w:pPr>
        <w:pStyle w:val="a5"/>
        <w:jc w:val="center"/>
        <w:rPr>
          <w:rFonts w:eastAsiaTheme="minorEastAsia"/>
          <w:lang w:eastAsia="zh-CN"/>
        </w:rPr>
      </w:pPr>
      <w:bookmarkStart w:id="3" w:name="_Ref885070"/>
      <w:r w:rsidRPr="00867775">
        <w:t xml:space="preserve">Figure </w:t>
      </w:r>
      <w:r w:rsidR="004C5E23">
        <w:fldChar w:fldCharType="begin"/>
      </w:r>
      <w:r w:rsidR="004C5E23">
        <w:instrText xml:space="preserve"> SEQ Figure</w:instrText>
      </w:r>
      <w:r w:rsidR="004C5E23">
        <w:instrText xml:space="preserve"> \* ARABIC </w:instrText>
      </w:r>
      <w:r w:rsidR="004C5E23">
        <w:fldChar w:fldCharType="separate"/>
      </w:r>
      <w:r w:rsidR="00607A8B">
        <w:rPr>
          <w:noProof/>
        </w:rPr>
        <w:t>2</w:t>
      </w:r>
      <w:r w:rsidR="004C5E23">
        <w:rPr>
          <w:noProof/>
        </w:rPr>
        <w:fldChar w:fldCharType="end"/>
      </w:r>
      <w:bookmarkEnd w:id="3"/>
      <w:r w:rsidRPr="00867775">
        <w:t xml:space="preserve"> Asynchronous HARQ timing supporting a single HARQ feedback for </w:t>
      </w:r>
      <w:r w:rsidRPr="00867775">
        <w:rPr>
          <w:rFonts w:eastAsiaTheme="minorEastAsia"/>
          <w:lang w:eastAsia="zh-CN"/>
        </w:rPr>
        <w:t>multiple PSSCHs</w:t>
      </w:r>
    </w:p>
    <w:p w14:paraId="4B037414" w14:textId="328BE1DF" w:rsidR="00C63ED9" w:rsidRPr="00867775" w:rsidRDefault="00C63ED9" w:rsidP="00D02524">
      <w:pPr>
        <w:pStyle w:val="a0"/>
        <w:spacing w:before="120"/>
        <w:rPr>
          <w:rFonts w:eastAsiaTheme="minorEastAsia"/>
          <w:lang w:eastAsia="zh-CN"/>
        </w:rPr>
      </w:pPr>
      <w:r w:rsidRPr="00867775">
        <w:rPr>
          <w:rFonts w:eastAsiaTheme="minorEastAsia"/>
          <w:lang w:eastAsia="zh-CN"/>
        </w:rPr>
        <w:t xml:space="preserve">Secondly, </w:t>
      </w:r>
      <w:r w:rsidRPr="00867775">
        <w:rPr>
          <w:rFonts w:eastAsiaTheme="minorEastAsia"/>
          <w:szCs w:val="22"/>
          <w:lang w:eastAsia="zh-CN"/>
        </w:rPr>
        <w:t>a</w:t>
      </w:r>
      <w:r w:rsidRPr="00867775">
        <w:rPr>
          <w:rFonts w:eastAsiaTheme="minorEastAsia"/>
          <w:lang w:eastAsia="zh-CN"/>
        </w:rPr>
        <w:t>synchronous HARQ timing can support multiplexing the HARQ-ACKs of multiple HARQ processes to a single PSFCH. This is beneficial to reduce the number and frequency of Rx-Tx switching of the UE, which is important to mitigate the half-duplex issue as well as to reduce the system overhead of AGC/GP symbols and the PSFCH</w:t>
      </w:r>
      <w:r w:rsidR="00E036AD" w:rsidRPr="00867775">
        <w:rPr>
          <w:rFonts w:eastAsiaTheme="minorEastAsia"/>
          <w:lang w:eastAsia="zh-CN"/>
        </w:rPr>
        <w:t xml:space="preserve">. As the example illustrated in </w:t>
      </w:r>
      <w:r w:rsidR="00E036AD" w:rsidRPr="00867775">
        <w:rPr>
          <w:rFonts w:eastAsiaTheme="minorEastAsia"/>
          <w:lang w:eastAsia="zh-CN"/>
        </w:rPr>
        <w:fldChar w:fldCharType="begin"/>
      </w:r>
      <w:r w:rsidR="00E036AD" w:rsidRPr="00867775">
        <w:rPr>
          <w:rFonts w:eastAsiaTheme="minorEastAsia"/>
          <w:lang w:eastAsia="zh-CN"/>
        </w:rPr>
        <w:instrText xml:space="preserve"> REF _Ref885069 \h </w:instrText>
      </w:r>
      <w:r w:rsidR="00E036AD" w:rsidRPr="00867775">
        <w:rPr>
          <w:rFonts w:eastAsiaTheme="minorEastAsia"/>
          <w:lang w:eastAsia="zh-CN"/>
        </w:rPr>
      </w:r>
      <w:r w:rsidR="00E036AD" w:rsidRPr="00867775">
        <w:rPr>
          <w:rFonts w:eastAsiaTheme="minorEastAsia"/>
          <w:lang w:eastAsia="zh-CN"/>
        </w:rPr>
        <w:fldChar w:fldCharType="separate"/>
      </w:r>
      <w:r w:rsidR="00607A8B" w:rsidRPr="00867775">
        <w:t xml:space="preserve">Figure </w:t>
      </w:r>
      <w:r w:rsidR="00607A8B">
        <w:rPr>
          <w:noProof/>
        </w:rPr>
        <w:t>1</w:t>
      </w:r>
      <w:r w:rsidR="00E036AD" w:rsidRPr="00867775">
        <w:rPr>
          <w:rFonts w:eastAsiaTheme="minorEastAsia"/>
          <w:lang w:eastAsia="zh-CN"/>
        </w:rPr>
        <w:fldChar w:fldCharType="end"/>
      </w:r>
      <w:r w:rsidR="00E036AD" w:rsidRPr="00867775">
        <w:rPr>
          <w:rFonts w:eastAsiaTheme="minorEastAsia"/>
          <w:lang w:eastAsia="zh-CN"/>
        </w:rPr>
        <w:t xml:space="preserve"> and </w:t>
      </w:r>
      <w:r w:rsidR="00E036AD" w:rsidRPr="00867775">
        <w:rPr>
          <w:rFonts w:eastAsiaTheme="minorEastAsia"/>
          <w:lang w:eastAsia="zh-CN"/>
        </w:rPr>
        <w:fldChar w:fldCharType="begin"/>
      </w:r>
      <w:r w:rsidR="00E036AD" w:rsidRPr="00867775">
        <w:rPr>
          <w:rFonts w:eastAsiaTheme="minorEastAsia"/>
          <w:lang w:eastAsia="zh-CN"/>
        </w:rPr>
        <w:instrText xml:space="preserve"> REF _Ref885070 \h </w:instrText>
      </w:r>
      <w:r w:rsidR="00E036AD" w:rsidRPr="00867775">
        <w:rPr>
          <w:rFonts w:eastAsiaTheme="minorEastAsia"/>
          <w:lang w:eastAsia="zh-CN"/>
        </w:rPr>
      </w:r>
      <w:r w:rsidR="00E036AD" w:rsidRPr="00867775">
        <w:rPr>
          <w:rFonts w:eastAsiaTheme="minorEastAsia"/>
          <w:lang w:eastAsia="zh-CN"/>
        </w:rPr>
        <w:fldChar w:fldCharType="separate"/>
      </w:r>
      <w:r w:rsidR="00607A8B" w:rsidRPr="00867775">
        <w:t xml:space="preserve">Figure </w:t>
      </w:r>
      <w:r w:rsidR="00607A8B">
        <w:rPr>
          <w:noProof/>
        </w:rPr>
        <w:t>2</w:t>
      </w:r>
      <w:r w:rsidR="00E036AD" w:rsidRPr="00867775">
        <w:rPr>
          <w:rFonts w:eastAsiaTheme="minorEastAsia"/>
          <w:lang w:eastAsia="zh-CN"/>
        </w:rPr>
        <w:fldChar w:fldCharType="end"/>
      </w:r>
      <w:r w:rsidR="00E036AD" w:rsidRPr="00867775">
        <w:rPr>
          <w:rFonts w:eastAsiaTheme="minorEastAsia"/>
          <w:lang w:eastAsia="zh-CN"/>
        </w:rPr>
        <w:t>, by multiplexing the HARQ-ACK into a single PSFCH, the number of Tx-Rx turnaround is reduced from three to one, and the</w:t>
      </w:r>
      <w:r w:rsidR="009F43AE" w:rsidRPr="00867775">
        <w:rPr>
          <w:rFonts w:eastAsiaTheme="minorEastAsia"/>
          <w:lang w:eastAsia="zh-CN"/>
        </w:rPr>
        <w:t xml:space="preserve"> overhead due to</w:t>
      </w:r>
      <w:r w:rsidR="00E036AD" w:rsidRPr="00867775">
        <w:rPr>
          <w:rFonts w:eastAsiaTheme="minorEastAsia"/>
          <w:lang w:eastAsia="zh-CN"/>
        </w:rPr>
        <w:t xml:space="preserve"> </w:t>
      </w:r>
      <w:r w:rsidR="009F43AE" w:rsidRPr="00867775">
        <w:rPr>
          <w:rFonts w:eastAsiaTheme="minorEastAsia"/>
          <w:lang w:eastAsia="zh-CN"/>
        </w:rPr>
        <w:t xml:space="preserve">the GP and PSFCH symbols </w:t>
      </w:r>
      <w:r w:rsidR="00D760D9" w:rsidRPr="00867775">
        <w:rPr>
          <w:rFonts w:eastAsiaTheme="minorEastAsia"/>
          <w:lang w:eastAsia="zh-CN"/>
        </w:rPr>
        <w:t>are</w:t>
      </w:r>
      <w:r w:rsidR="009F43AE" w:rsidRPr="00867775">
        <w:rPr>
          <w:rFonts w:eastAsiaTheme="minorEastAsia"/>
          <w:lang w:eastAsia="zh-CN"/>
        </w:rPr>
        <w:t xml:space="preserve"> significantly reduced.</w:t>
      </w:r>
    </w:p>
    <w:p w14:paraId="1EB3E7C3" w14:textId="35A926B0" w:rsidR="00D56787" w:rsidRPr="00867775" w:rsidRDefault="00D56787" w:rsidP="00D02524">
      <w:pPr>
        <w:pStyle w:val="a0"/>
        <w:spacing w:before="120"/>
        <w:rPr>
          <w:rFonts w:eastAsiaTheme="minorEastAsia"/>
          <w:lang w:eastAsia="zh-CN"/>
        </w:rPr>
      </w:pPr>
      <w:r w:rsidRPr="00867775">
        <w:rPr>
          <w:rFonts w:eastAsiaTheme="minorEastAsia"/>
          <w:lang w:eastAsia="zh-CN"/>
        </w:rPr>
        <w:t xml:space="preserve">Finally, </w:t>
      </w:r>
      <w:r w:rsidRPr="00867775">
        <w:rPr>
          <w:rFonts w:eastAsiaTheme="minorEastAsia"/>
          <w:szCs w:val="22"/>
          <w:lang w:eastAsia="zh-CN"/>
        </w:rPr>
        <w:t>a</w:t>
      </w:r>
      <w:r w:rsidRPr="00867775">
        <w:rPr>
          <w:rFonts w:eastAsiaTheme="minorEastAsia"/>
          <w:lang w:eastAsia="zh-CN"/>
        </w:rPr>
        <w:t xml:space="preserve">synchronous HARQ timing enables better coexistence between </w:t>
      </w:r>
      <w:r w:rsidR="00296DED" w:rsidRPr="00867775">
        <w:rPr>
          <w:rFonts w:eastAsiaTheme="minorEastAsia"/>
          <w:lang w:eastAsia="zh-CN"/>
        </w:rPr>
        <w:t>sidelink</w:t>
      </w:r>
      <w:r w:rsidRPr="00867775">
        <w:rPr>
          <w:rFonts w:eastAsiaTheme="minorEastAsia"/>
          <w:lang w:eastAsia="zh-CN"/>
        </w:rPr>
        <w:t xml:space="preserve"> and </w:t>
      </w:r>
      <w:r w:rsidR="00296DED" w:rsidRPr="00867775">
        <w:rPr>
          <w:rFonts w:eastAsiaTheme="minorEastAsia"/>
          <w:lang w:eastAsia="zh-CN"/>
        </w:rPr>
        <w:t>downlink/uplink</w:t>
      </w:r>
      <w:r w:rsidRPr="00867775">
        <w:rPr>
          <w:rFonts w:eastAsiaTheme="minorEastAsia"/>
          <w:lang w:eastAsia="zh-CN"/>
        </w:rPr>
        <w:t xml:space="preserve"> operations, e.g. employing TDM for mitigating collision between </w:t>
      </w:r>
      <w:r w:rsidR="00296DED" w:rsidRPr="00867775">
        <w:rPr>
          <w:rFonts w:eastAsiaTheme="minorEastAsia"/>
          <w:lang w:eastAsia="zh-CN"/>
        </w:rPr>
        <w:t xml:space="preserve">sidelink </w:t>
      </w:r>
      <w:r w:rsidRPr="00867775">
        <w:rPr>
          <w:rFonts w:eastAsiaTheme="minorEastAsia"/>
          <w:lang w:eastAsia="zh-CN"/>
        </w:rPr>
        <w:t xml:space="preserve">and </w:t>
      </w:r>
      <w:r w:rsidR="00296DED" w:rsidRPr="00867775">
        <w:rPr>
          <w:rFonts w:eastAsiaTheme="minorEastAsia"/>
          <w:lang w:eastAsia="zh-CN"/>
        </w:rPr>
        <w:t xml:space="preserve">downlink/uplink </w:t>
      </w:r>
      <w:r w:rsidRPr="00867775">
        <w:rPr>
          <w:rFonts w:eastAsiaTheme="minorEastAsia"/>
          <w:lang w:eastAsia="zh-CN"/>
        </w:rPr>
        <w:t xml:space="preserve">transmissions. </w:t>
      </w:r>
      <w:r w:rsidR="0080457D" w:rsidRPr="00867775">
        <w:rPr>
          <w:rFonts w:eastAsiaTheme="minorEastAsia"/>
          <w:lang w:eastAsia="zh-CN"/>
        </w:rPr>
        <w:t xml:space="preserve">A fix HARQ timing in </w:t>
      </w:r>
      <w:r w:rsidR="00296DED" w:rsidRPr="00867775">
        <w:rPr>
          <w:rFonts w:eastAsiaTheme="minorEastAsia"/>
          <w:lang w:eastAsia="zh-CN"/>
        </w:rPr>
        <w:t xml:space="preserve">sidelink </w:t>
      </w:r>
      <w:r w:rsidR="0080457D" w:rsidRPr="00867775">
        <w:rPr>
          <w:rFonts w:eastAsiaTheme="minorEastAsia"/>
          <w:lang w:eastAsia="zh-CN"/>
        </w:rPr>
        <w:t xml:space="preserve">may significantly restrict the deployment flexibility in the licensed spectrum. Furthermore, </w:t>
      </w:r>
      <w:r w:rsidR="0080457D" w:rsidRPr="00867775">
        <w:rPr>
          <w:rFonts w:eastAsiaTheme="minorEastAsia"/>
          <w:szCs w:val="22"/>
          <w:lang w:eastAsia="zh-CN"/>
        </w:rPr>
        <w:t>a</w:t>
      </w:r>
      <w:r w:rsidR="0080457D" w:rsidRPr="00867775">
        <w:rPr>
          <w:rFonts w:eastAsiaTheme="minorEastAsia"/>
          <w:lang w:eastAsia="zh-CN"/>
        </w:rPr>
        <w:t>synchronous HARQ timing allows the UE to select best resource independently for PSSCH and PSFCH.</w:t>
      </w:r>
    </w:p>
    <w:p w14:paraId="03069931" w14:textId="77777777" w:rsidR="001E4EBE" w:rsidRPr="00867775" w:rsidRDefault="001E4EBE" w:rsidP="001E4EBE">
      <w:pPr>
        <w:pStyle w:val="a0"/>
        <w:spacing w:before="120"/>
        <w:rPr>
          <w:rFonts w:eastAsiaTheme="minorEastAsia"/>
          <w:lang w:eastAsia="zh-CN"/>
        </w:rPr>
      </w:pPr>
      <w:r w:rsidRPr="00867775">
        <w:rPr>
          <w:rFonts w:eastAsiaTheme="minorEastAsia"/>
          <w:lang w:eastAsia="zh-CN"/>
        </w:rPr>
        <w:t>Similar to the timing, the frequency resource can be indicated by SCI in order to select a suitable resource. Noted that if HARQ-ACK multiplexing of multiple HARQ processes is supported, a fixed frequency resource for PSFCH may be problematic given that the SFCI payload size is variable.</w:t>
      </w:r>
    </w:p>
    <w:p w14:paraId="422AEE97" w14:textId="0D904142" w:rsidR="001E4EBE" w:rsidRPr="00867775" w:rsidRDefault="001E4EBE" w:rsidP="001E4EBE">
      <w:pPr>
        <w:pStyle w:val="a0"/>
        <w:spacing w:before="120"/>
        <w:rPr>
          <w:rFonts w:eastAsiaTheme="minorEastAsia"/>
          <w:lang w:eastAsia="zh-CN"/>
        </w:rPr>
      </w:pPr>
      <w:r w:rsidRPr="00867775">
        <w:rPr>
          <w:rFonts w:eastAsiaTheme="minorEastAsia"/>
          <w:lang w:eastAsia="zh-CN"/>
        </w:rPr>
        <w:t xml:space="preserve">As a result, </w:t>
      </w:r>
      <w:r w:rsidRPr="00867775">
        <w:rPr>
          <w:rFonts w:eastAsiaTheme="minorEastAsia"/>
          <w:szCs w:val="22"/>
          <w:lang w:eastAsia="zh-CN"/>
        </w:rPr>
        <w:t>a</w:t>
      </w:r>
      <w:r w:rsidRPr="00867775">
        <w:rPr>
          <w:rFonts w:eastAsiaTheme="minorEastAsia"/>
          <w:lang w:eastAsia="zh-CN"/>
        </w:rPr>
        <w:t>synchronous HARQ operation with flexible time/frequency resource is favorable.</w:t>
      </w:r>
    </w:p>
    <w:p w14:paraId="13F2F603" w14:textId="3420C35D" w:rsidR="00D02524" w:rsidRPr="00867775" w:rsidDel="00311B8D" w:rsidRDefault="00D02524" w:rsidP="00D02524">
      <w:pPr>
        <w:pStyle w:val="a0"/>
        <w:spacing w:before="120"/>
        <w:rPr>
          <w:rFonts w:eastAsiaTheme="minorEastAsia"/>
          <w:lang w:eastAsia="zh-CN"/>
        </w:rPr>
      </w:pPr>
      <w:bookmarkStart w:id="4" w:name="_Ref528746899"/>
      <w:r w:rsidRPr="00867775" w:rsidDel="00311B8D">
        <w:rPr>
          <w:rFonts w:eastAsiaTheme="minorEastAsia"/>
          <w:b/>
          <w:i/>
          <w:u w:val="single"/>
          <w:lang w:eastAsia="zh-CN"/>
        </w:rPr>
        <w:t xml:space="preserve">Proposal </w:t>
      </w:r>
      <w:r w:rsidRPr="00867775" w:rsidDel="00311B8D">
        <w:rPr>
          <w:rFonts w:eastAsiaTheme="minorEastAsia"/>
          <w:b/>
          <w:i/>
          <w:u w:val="single"/>
          <w:lang w:eastAsia="zh-CN"/>
        </w:rPr>
        <w:fldChar w:fldCharType="begin"/>
      </w:r>
      <w:r w:rsidRPr="00867775" w:rsidDel="00311B8D">
        <w:rPr>
          <w:rFonts w:eastAsiaTheme="minorEastAsia"/>
          <w:b/>
          <w:i/>
          <w:u w:val="single"/>
          <w:lang w:eastAsia="zh-CN"/>
        </w:rPr>
        <w:instrText xml:space="preserve"> SEQ Proposal \* ARABIC </w:instrText>
      </w:r>
      <w:r w:rsidRPr="00867775" w:rsidDel="00311B8D">
        <w:rPr>
          <w:rFonts w:eastAsiaTheme="minorEastAsia"/>
          <w:b/>
          <w:i/>
          <w:u w:val="single"/>
          <w:lang w:eastAsia="zh-CN"/>
        </w:rPr>
        <w:fldChar w:fldCharType="separate"/>
      </w:r>
      <w:r w:rsidR="00607A8B">
        <w:rPr>
          <w:rFonts w:eastAsiaTheme="minorEastAsia"/>
          <w:b/>
          <w:i/>
          <w:noProof/>
          <w:u w:val="single"/>
          <w:lang w:eastAsia="zh-CN"/>
        </w:rPr>
        <w:t>2</w:t>
      </w:r>
      <w:r w:rsidRPr="00867775" w:rsidDel="00311B8D">
        <w:rPr>
          <w:rFonts w:eastAsiaTheme="minorEastAsia"/>
          <w:b/>
          <w:i/>
          <w:u w:val="single"/>
          <w:lang w:eastAsia="zh-CN"/>
        </w:rPr>
        <w:fldChar w:fldCharType="end"/>
      </w:r>
      <w:r w:rsidRPr="00867775" w:rsidDel="00311B8D">
        <w:rPr>
          <w:rFonts w:eastAsiaTheme="minorEastAsia"/>
          <w:b/>
          <w:i/>
          <w:u w:val="single"/>
          <w:lang w:eastAsia="zh-CN"/>
        </w:rPr>
        <w:t>:</w:t>
      </w:r>
      <w:r w:rsidRPr="00867775" w:rsidDel="00311B8D">
        <w:rPr>
          <w:rFonts w:eastAsiaTheme="minorEastAsia"/>
          <w:b/>
          <w:i/>
          <w:lang w:eastAsia="zh-CN"/>
        </w:rPr>
        <w:t xml:space="preserve"> </w:t>
      </w:r>
      <w:r w:rsidRPr="00867775">
        <w:rPr>
          <w:rFonts w:eastAsiaTheme="minorEastAsia"/>
          <w:b/>
          <w:i/>
          <w:lang w:eastAsia="zh-CN"/>
        </w:rPr>
        <w:t xml:space="preserve">Asynchronous HARQ </w:t>
      </w:r>
      <w:r w:rsidR="00502F30" w:rsidRPr="00867775">
        <w:rPr>
          <w:rFonts w:eastAsiaTheme="minorEastAsia"/>
          <w:b/>
          <w:i/>
          <w:lang w:eastAsia="zh-CN"/>
        </w:rPr>
        <w:t>feedback</w:t>
      </w:r>
      <w:r w:rsidR="00062A5B" w:rsidRPr="00867775">
        <w:rPr>
          <w:rFonts w:eastAsiaTheme="minorEastAsia"/>
          <w:b/>
          <w:i/>
          <w:lang w:eastAsia="zh-CN"/>
        </w:rPr>
        <w:t xml:space="preserve"> operation</w:t>
      </w:r>
      <w:r w:rsidR="00502F30" w:rsidRPr="00867775">
        <w:rPr>
          <w:rFonts w:eastAsiaTheme="minorEastAsia"/>
          <w:b/>
          <w:i/>
          <w:lang w:eastAsia="zh-CN"/>
        </w:rPr>
        <w:t xml:space="preserve"> </w:t>
      </w:r>
      <w:r w:rsidRPr="00867775">
        <w:rPr>
          <w:rFonts w:eastAsiaTheme="minorEastAsia"/>
          <w:b/>
          <w:i/>
          <w:lang w:eastAsia="zh-CN"/>
        </w:rPr>
        <w:t>is supported for NR sidelink</w:t>
      </w:r>
      <w:r w:rsidR="00BA5EAF" w:rsidRPr="00867775">
        <w:rPr>
          <w:rFonts w:eastAsiaTheme="minorEastAsia"/>
          <w:b/>
          <w:i/>
          <w:lang w:eastAsia="zh-CN"/>
        </w:rPr>
        <w:t>. The scheduling SCI indicate</w:t>
      </w:r>
      <w:r w:rsidR="00AA69D2" w:rsidRPr="00867775">
        <w:rPr>
          <w:rFonts w:eastAsiaTheme="minorEastAsia"/>
          <w:b/>
          <w:i/>
          <w:lang w:eastAsia="zh-CN"/>
        </w:rPr>
        <w:t>s</w:t>
      </w:r>
      <w:r w:rsidR="00BA5EAF" w:rsidRPr="00867775">
        <w:rPr>
          <w:rFonts w:eastAsiaTheme="minorEastAsia"/>
          <w:b/>
          <w:i/>
          <w:lang w:eastAsia="zh-CN"/>
        </w:rPr>
        <w:t xml:space="preserve"> the timing</w:t>
      </w:r>
      <w:r w:rsidR="001E4EBE" w:rsidRPr="00867775">
        <w:rPr>
          <w:rFonts w:eastAsiaTheme="minorEastAsia"/>
          <w:b/>
          <w:i/>
          <w:lang w:eastAsia="zh-CN"/>
        </w:rPr>
        <w:t xml:space="preserve"> and frequency resource</w:t>
      </w:r>
      <w:r w:rsidR="00BA5EAF" w:rsidRPr="00867775">
        <w:rPr>
          <w:rFonts w:eastAsiaTheme="minorEastAsia"/>
          <w:b/>
          <w:i/>
          <w:lang w:eastAsia="zh-CN"/>
        </w:rPr>
        <w:t xml:space="preserve"> for HARQ feedback</w:t>
      </w:r>
      <w:r w:rsidRPr="00867775" w:rsidDel="00311B8D">
        <w:rPr>
          <w:rFonts w:eastAsiaTheme="minorEastAsia"/>
          <w:b/>
          <w:i/>
          <w:lang w:eastAsia="zh-CN"/>
        </w:rPr>
        <w:t>.</w:t>
      </w:r>
      <w:bookmarkEnd w:id="4"/>
    </w:p>
    <w:p w14:paraId="7CA12F33" w14:textId="77777777" w:rsidR="005D480B" w:rsidRPr="00867775" w:rsidRDefault="005D480B" w:rsidP="00824FE3">
      <w:pPr>
        <w:pStyle w:val="a0"/>
        <w:spacing w:before="120"/>
        <w:rPr>
          <w:rFonts w:eastAsiaTheme="minorEastAsia"/>
          <w:lang w:eastAsia="zh-CN"/>
        </w:rPr>
      </w:pPr>
    </w:p>
    <w:p w14:paraId="7DDEAB0B" w14:textId="3D77CBBC" w:rsidR="00874A4A" w:rsidRPr="00867775" w:rsidRDefault="00B64231" w:rsidP="00824FE3">
      <w:pPr>
        <w:pStyle w:val="a0"/>
        <w:spacing w:before="120"/>
        <w:rPr>
          <w:rFonts w:eastAsiaTheme="minorEastAsia"/>
          <w:lang w:eastAsia="zh-CN"/>
        </w:rPr>
      </w:pPr>
      <w:r w:rsidRPr="00867775">
        <w:rPr>
          <w:rFonts w:eastAsiaTheme="minorEastAsia"/>
          <w:lang w:eastAsia="zh-CN"/>
        </w:rPr>
        <w:t xml:space="preserve">HARQ feedback </w:t>
      </w:r>
      <w:r w:rsidR="005D480B" w:rsidRPr="00867775">
        <w:rPr>
          <w:rFonts w:eastAsiaTheme="minorEastAsia"/>
          <w:lang w:eastAsia="zh-CN"/>
        </w:rPr>
        <w:t xml:space="preserve">is enabled or disabled by (pre-) configuration according to the QoS requirement of the associated traffic and service. There is some discussion on whether additional condition is needed to enable the HARQ feedback. Some potential conditions include the changes of QoS control and congestion level. However, in our view, these conditions do not vary in short-term, </w:t>
      </w:r>
      <w:r w:rsidR="004950CA" w:rsidRPr="00867775">
        <w:rPr>
          <w:rFonts w:eastAsiaTheme="minorEastAsia"/>
          <w:lang w:eastAsia="zh-CN"/>
        </w:rPr>
        <w:t xml:space="preserve">therefore can be handled by higher layer configuration. Moreover, dynamically disabling HARQ may affect the achievable QoS of the service, which should be not done autonomously in physical layer. </w:t>
      </w:r>
    </w:p>
    <w:p w14:paraId="2286252D" w14:textId="571AA83B" w:rsidR="00874A4A" w:rsidRPr="00867775" w:rsidDel="00311B8D" w:rsidRDefault="00874A4A" w:rsidP="00874A4A">
      <w:pPr>
        <w:pStyle w:val="a0"/>
        <w:spacing w:before="120"/>
        <w:rPr>
          <w:rFonts w:eastAsiaTheme="minorEastAsia"/>
          <w:lang w:eastAsia="zh-CN"/>
        </w:rPr>
      </w:pPr>
      <w:bookmarkStart w:id="5" w:name="_Ref534834661"/>
      <w:r w:rsidRPr="00867775" w:rsidDel="00311B8D">
        <w:rPr>
          <w:rFonts w:eastAsiaTheme="minorEastAsia"/>
          <w:b/>
          <w:i/>
          <w:u w:val="single"/>
          <w:lang w:eastAsia="zh-CN"/>
        </w:rPr>
        <w:t xml:space="preserve">Proposal </w:t>
      </w:r>
      <w:r w:rsidRPr="00867775" w:rsidDel="00311B8D">
        <w:rPr>
          <w:rFonts w:eastAsiaTheme="minorEastAsia"/>
          <w:b/>
          <w:i/>
          <w:u w:val="single"/>
          <w:lang w:eastAsia="zh-CN"/>
        </w:rPr>
        <w:fldChar w:fldCharType="begin"/>
      </w:r>
      <w:r w:rsidRPr="00867775" w:rsidDel="00311B8D">
        <w:rPr>
          <w:rFonts w:eastAsiaTheme="minorEastAsia"/>
          <w:b/>
          <w:i/>
          <w:u w:val="single"/>
          <w:lang w:eastAsia="zh-CN"/>
        </w:rPr>
        <w:instrText xml:space="preserve"> SEQ Proposal \* ARABIC </w:instrText>
      </w:r>
      <w:r w:rsidRPr="00867775" w:rsidDel="00311B8D">
        <w:rPr>
          <w:rFonts w:eastAsiaTheme="minorEastAsia"/>
          <w:b/>
          <w:i/>
          <w:u w:val="single"/>
          <w:lang w:eastAsia="zh-CN"/>
        </w:rPr>
        <w:fldChar w:fldCharType="separate"/>
      </w:r>
      <w:r w:rsidR="00607A8B">
        <w:rPr>
          <w:rFonts w:eastAsiaTheme="minorEastAsia"/>
          <w:b/>
          <w:i/>
          <w:noProof/>
          <w:u w:val="single"/>
          <w:lang w:eastAsia="zh-CN"/>
        </w:rPr>
        <w:t>3</w:t>
      </w:r>
      <w:r w:rsidRPr="00867775" w:rsidDel="00311B8D">
        <w:rPr>
          <w:rFonts w:eastAsiaTheme="minorEastAsia"/>
          <w:b/>
          <w:i/>
          <w:u w:val="single"/>
          <w:lang w:eastAsia="zh-CN"/>
        </w:rPr>
        <w:fldChar w:fldCharType="end"/>
      </w:r>
      <w:r w:rsidRPr="00867775" w:rsidDel="00311B8D">
        <w:rPr>
          <w:rFonts w:eastAsiaTheme="minorEastAsia"/>
          <w:b/>
          <w:i/>
          <w:u w:val="single"/>
          <w:lang w:eastAsia="zh-CN"/>
        </w:rPr>
        <w:t>:</w:t>
      </w:r>
      <w:r w:rsidRPr="00867775" w:rsidDel="00311B8D">
        <w:rPr>
          <w:rFonts w:eastAsiaTheme="minorEastAsia"/>
          <w:b/>
          <w:i/>
          <w:lang w:eastAsia="zh-CN"/>
        </w:rPr>
        <w:t xml:space="preserve"> </w:t>
      </w:r>
      <w:r w:rsidR="004950CA" w:rsidRPr="00867775">
        <w:rPr>
          <w:rFonts w:eastAsiaTheme="minorEastAsia"/>
          <w:b/>
          <w:i/>
          <w:lang w:eastAsia="zh-CN"/>
        </w:rPr>
        <w:t>Sidelink HARQ feedback is always used if enabled by (pre-)configuration. No additional condition is defined in physical layer to enable/disable sidelink HARQ feedback</w:t>
      </w:r>
      <w:r w:rsidRPr="00867775" w:rsidDel="00311B8D">
        <w:rPr>
          <w:rFonts w:eastAsiaTheme="minorEastAsia"/>
          <w:b/>
          <w:i/>
          <w:lang w:eastAsia="zh-CN"/>
        </w:rPr>
        <w:t>.</w:t>
      </w:r>
      <w:bookmarkEnd w:id="5"/>
    </w:p>
    <w:p w14:paraId="22927AD7" w14:textId="0E95BA0D" w:rsidR="00B50BD4" w:rsidRDefault="00B50BD4" w:rsidP="00B55C57">
      <w:pPr>
        <w:pStyle w:val="a0"/>
        <w:spacing w:before="120"/>
        <w:rPr>
          <w:rFonts w:eastAsiaTheme="minorEastAsia"/>
          <w:lang w:eastAsia="zh-CN"/>
        </w:rPr>
      </w:pPr>
    </w:p>
    <w:p w14:paraId="664703F6" w14:textId="4AECFC7F" w:rsidR="00034249" w:rsidRPr="00867775" w:rsidRDefault="00034249" w:rsidP="00034249">
      <w:pPr>
        <w:pStyle w:val="2"/>
        <w:numPr>
          <w:ilvl w:val="1"/>
          <w:numId w:val="5"/>
        </w:numPr>
        <w:rPr>
          <w:rFonts w:ascii="Arial" w:eastAsiaTheme="minorEastAsia" w:hAnsi="Arial"/>
          <w:b w:val="0"/>
          <w:lang w:eastAsia="zh-CN"/>
        </w:rPr>
      </w:pPr>
      <w:r>
        <w:rPr>
          <w:rFonts w:ascii="Arial" w:eastAsiaTheme="minorEastAsia" w:hAnsi="Arial"/>
          <w:b w:val="0"/>
          <w:lang w:eastAsia="zh-CN"/>
        </w:rPr>
        <w:t>HARQ feedback in mode-1 operation</w:t>
      </w:r>
    </w:p>
    <w:p w14:paraId="4D2C487A" w14:textId="060D24ED" w:rsidR="00034249" w:rsidRDefault="00A650CE" w:rsidP="005169D6">
      <w:pPr>
        <w:pStyle w:val="a0"/>
        <w:spacing w:before="120"/>
        <w:rPr>
          <w:szCs w:val="20"/>
        </w:rPr>
      </w:pPr>
      <w:r w:rsidRPr="00867775">
        <w:rPr>
          <w:rFonts w:eastAsiaTheme="minorEastAsia"/>
          <w:lang w:eastAsia="zh-CN"/>
        </w:rPr>
        <w:t xml:space="preserve">In the mode-1 operation, it has been agreed that </w:t>
      </w:r>
      <w:r w:rsidRPr="00867775">
        <w:rPr>
          <w:szCs w:val="20"/>
        </w:rPr>
        <w:t xml:space="preserve">the in-coverage UE sends an indication to gNB to indicate the need for retransmission at least via PUCCH. The remaining issue is whether the transmitter UE or the receiver UE to send this indication. </w:t>
      </w:r>
      <w:r w:rsidR="00034249">
        <w:rPr>
          <w:szCs w:val="20"/>
        </w:rPr>
        <w:t>The following three use cases are considered:</w:t>
      </w:r>
    </w:p>
    <w:p w14:paraId="50A96B01" w14:textId="2B7ECF16" w:rsidR="00034249" w:rsidRPr="00607A8B" w:rsidRDefault="00034249" w:rsidP="00607A8B">
      <w:pPr>
        <w:numPr>
          <w:ilvl w:val="0"/>
          <w:numId w:val="32"/>
        </w:numPr>
        <w:tabs>
          <w:tab w:val="left" w:pos="450"/>
          <w:tab w:val="left" w:pos="720"/>
        </w:tabs>
        <w:spacing w:line="259" w:lineRule="auto"/>
        <w:jc w:val="both"/>
        <w:rPr>
          <w:rFonts w:eastAsia="宋体"/>
          <w:sz w:val="20"/>
          <w:szCs w:val="20"/>
          <w:lang w:eastAsia="zh-CN"/>
        </w:rPr>
      </w:pPr>
      <w:r w:rsidRPr="00607A8B">
        <w:rPr>
          <w:rFonts w:eastAsia="宋体"/>
          <w:sz w:val="20"/>
          <w:szCs w:val="20"/>
          <w:lang w:eastAsia="zh-CN"/>
        </w:rPr>
        <w:t>Case 1: Mode-1 transmitter + mode-1 receiver, served by the same gNB</w:t>
      </w:r>
    </w:p>
    <w:p w14:paraId="0E7AE739" w14:textId="3ADB438D" w:rsidR="00034249" w:rsidRPr="00607A8B" w:rsidRDefault="00034249" w:rsidP="00607A8B">
      <w:pPr>
        <w:numPr>
          <w:ilvl w:val="0"/>
          <w:numId w:val="32"/>
        </w:numPr>
        <w:tabs>
          <w:tab w:val="left" w:pos="450"/>
          <w:tab w:val="left" w:pos="720"/>
        </w:tabs>
        <w:spacing w:line="259" w:lineRule="auto"/>
        <w:jc w:val="both"/>
        <w:rPr>
          <w:rFonts w:eastAsia="宋体"/>
          <w:sz w:val="20"/>
          <w:szCs w:val="20"/>
          <w:lang w:eastAsia="zh-CN"/>
        </w:rPr>
      </w:pPr>
      <w:r w:rsidRPr="00607A8B">
        <w:rPr>
          <w:rFonts w:eastAsia="宋体"/>
          <w:sz w:val="20"/>
          <w:szCs w:val="20"/>
          <w:lang w:eastAsia="zh-CN"/>
        </w:rPr>
        <w:lastRenderedPageBreak/>
        <w:t>Case 2: Mode-1 transmitter + mode-1 receiver, served by different gNBs</w:t>
      </w:r>
    </w:p>
    <w:p w14:paraId="1C0531BA" w14:textId="77777777" w:rsidR="00034249" w:rsidRPr="00607A8B" w:rsidRDefault="00034249" w:rsidP="00607A8B">
      <w:pPr>
        <w:numPr>
          <w:ilvl w:val="0"/>
          <w:numId w:val="32"/>
        </w:numPr>
        <w:tabs>
          <w:tab w:val="left" w:pos="450"/>
          <w:tab w:val="left" w:pos="720"/>
        </w:tabs>
        <w:spacing w:line="259" w:lineRule="auto"/>
        <w:jc w:val="both"/>
        <w:rPr>
          <w:rFonts w:eastAsia="宋体"/>
          <w:sz w:val="20"/>
          <w:szCs w:val="20"/>
          <w:lang w:eastAsia="zh-CN"/>
        </w:rPr>
      </w:pPr>
      <w:r w:rsidRPr="00607A8B">
        <w:rPr>
          <w:rFonts w:eastAsia="宋体"/>
          <w:sz w:val="20"/>
          <w:szCs w:val="20"/>
          <w:lang w:eastAsia="zh-CN"/>
        </w:rPr>
        <w:t>Case 3: Mode-1 transmitter + mode-2 receiver</w:t>
      </w:r>
    </w:p>
    <w:p w14:paraId="52069D3F" w14:textId="07017BD2" w:rsidR="00A650CE" w:rsidRPr="00867775" w:rsidRDefault="00034249" w:rsidP="005169D6">
      <w:pPr>
        <w:pStyle w:val="a0"/>
        <w:spacing w:before="120"/>
        <w:rPr>
          <w:rFonts w:eastAsiaTheme="minorEastAsia"/>
          <w:lang w:eastAsia="zh-CN"/>
        </w:rPr>
      </w:pPr>
      <w:r>
        <w:rPr>
          <w:szCs w:val="20"/>
        </w:rPr>
        <w:fldChar w:fldCharType="begin"/>
      </w:r>
      <w:r>
        <w:rPr>
          <w:szCs w:val="20"/>
        </w:rPr>
        <w:instrText xml:space="preserve"> REF _Ref1037938 \h </w:instrText>
      </w:r>
      <w:r>
        <w:rPr>
          <w:szCs w:val="20"/>
        </w:rPr>
      </w:r>
      <w:r w:rsidR="00607A8B">
        <w:rPr>
          <w:szCs w:val="20"/>
        </w:rPr>
        <w:instrText xml:space="preserve"> \* MERGEFORMAT </w:instrText>
      </w:r>
      <w:r>
        <w:rPr>
          <w:szCs w:val="20"/>
        </w:rPr>
        <w:fldChar w:fldCharType="separate"/>
      </w:r>
      <w:r w:rsidR="00607A8B" w:rsidRPr="00A60668">
        <w:t xml:space="preserve">Table </w:t>
      </w:r>
      <w:r w:rsidR="00607A8B" w:rsidRPr="00607A8B">
        <w:rPr>
          <w:noProof/>
        </w:rPr>
        <w:t>1</w:t>
      </w:r>
      <w:r>
        <w:rPr>
          <w:szCs w:val="20"/>
        </w:rPr>
        <w:fldChar w:fldCharType="end"/>
      </w:r>
      <w:r>
        <w:rPr>
          <w:szCs w:val="20"/>
        </w:rPr>
        <w:t xml:space="preserve"> summarize the cons and pros for different options under various use cases. </w:t>
      </w:r>
      <w:r w:rsidR="00A650CE" w:rsidRPr="00867775">
        <w:rPr>
          <w:rFonts w:eastAsiaTheme="minorEastAsia"/>
          <w:lang w:eastAsia="zh-CN"/>
        </w:rPr>
        <w:t xml:space="preserve">More details are discussed in our companion contribution </w:t>
      </w:r>
      <w:r w:rsidR="00A650CE" w:rsidRPr="00867775">
        <w:rPr>
          <w:rFonts w:eastAsiaTheme="minorEastAsia"/>
          <w:szCs w:val="22"/>
          <w:lang w:eastAsia="zh-CN"/>
        </w:rPr>
        <w:fldChar w:fldCharType="begin"/>
      </w:r>
      <w:r w:rsidR="00A650CE" w:rsidRPr="00867775">
        <w:rPr>
          <w:rFonts w:eastAsiaTheme="minorEastAsia"/>
          <w:szCs w:val="22"/>
          <w:lang w:eastAsia="zh-CN"/>
        </w:rPr>
        <w:instrText xml:space="preserve"> REF _Ref528857096 \r \h </w:instrText>
      </w:r>
      <w:r w:rsidR="00A650CE" w:rsidRPr="00867775">
        <w:rPr>
          <w:rFonts w:eastAsiaTheme="minorEastAsia"/>
          <w:szCs w:val="22"/>
          <w:lang w:eastAsia="zh-CN"/>
        </w:rPr>
      </w:r>
      <w:r w:rsidR="00A650CE" w:rsidRPr="00867775">
        <w:rPr>
          <w:rFonts w:eastAsiaTheme="minorEastAsia"/>
          <w:szCs w:val="22"/>
          <w:lang w:eastAsia="zh-CN"/>
        </w:rPr>
        <w:fldChar w:fldCharType="separate"/>
      </w:r>
      <w:r w:rsidR="00607A8B">
        <w:rPr>
          <w:rFonts w:eastAsiaTheme="minorEastAsia"/>
          <w:szCs w:val="22"/>
          <w:lang w:eastAsia="zh-CN"/>
        </w:rPr>
        <w:t>[</w:t>
      </w:r>
      <w:r w:rsidR="00607A8B">
        <w:rPr>
          <w:rFonts w:eastAsiaTheme="minorEastAsia"/>
          <w:szCs w:val="22"/>
          <w:lang w:eastAsia="zh-CN"/>
        </w:rPr>
        <w:t>3</w:t>
      </w:r>
      <w:r w:rsidR="00607A8B">
        <w:rPr>
          <w:rFonts w:eastAsiaTheme="minorEastAsia"/>
          <w:szCs w:val="22"/>
          <w:lang w:eastAsia="zh-CN"/>
        </w:rPr>
        <w:t>]</w:t>
      </w:r>
      <w:r w:rsidR="00A650CE" w:rsidRPr="00867775">
        <w:rPr>
          <w:rFonts w:eastAsiaTheme="minorEastAsia"/>
          <w:szCs w:val="22"/>
          <w:lang w:eastAsia="zh-CN"/>
        </w:rPr>
        <w:fldChar w:fldCharType="end"/>
      </w:r>
      <w:r w:rsidR="00A650CE" w:rsidRPr="00867775">
        <w:rPr>
          <w:rFonts w:eastAsiaTheme="minorEastAsia"/>
          <w:lang w:eastAsia="zh-CN"/>
        </w:rPr>
        <w:t>.</w:t>
      </w:r>
    </w:p>
    <w:p w14:paraId="2FC388E0" w14:textId="77777777" w:rsidR="00034249" w:rsidRPr="00A60668" w:rsidRDefault="00034249" w:rsidP="00034249">
      <w:pPr>
        <w:pStyle w:val="a5"/>
        <w:jc w:val="center"/>
        <w:rPr>
          <w:rFonts w:eastAsia="等线"/>
          <w:b w:val="0"/>
          <w:lang w:eastAsia="zh-CN"/>
        </w:rPr>
      </w:pPr>
      <w:bookmarkStart w:id="6" w:name="_Ref1037938"/>
      <w:r w:rsidRPr="00A60668">
        <w:rPr>
          <w:b w:val="0"/>
        </w:rPr>
        <w:t xml:space="preserve">Table </w:t>
      </w:r>
      <w:r w:rsidRPr="00A60668">
        <w:rPr>
          <w:b w:val="0"/>
        </w:rPr>
        <w:fldChar w:fldCharType="begin"/>
      </w:r>
      <w:r w:rsidRPr="00A60668">
        <w:rPr>
          <w:b w:val="0"/>
        </w:rPr>
        <w:instrText xml:space="preserve"> SEQ Table \* ARABIC </w:instrText>
      </w:r>
      <w:r w:rsidRPr="00A60668">
        <w:rPr>
          <w:b w:val="0"/>
        </w:rPr>
        <w:fldChar w:fldCharType="separate"/>
      </w:r>
      <w:r w:rsidR="00607A8B">
        <w:rPr>
          <w:b w:val="0"/>
          <w:noProof/>
        </w:rPr>
        <w:t>1</w:t>
      </w:r>
      <w:r w:rsidRPr="00A60668">
        <w:rPr>
          <w:b w:val="0"/>
        </w:rPr>
        <w:fldChar w:fldCharType="end"/>
      </w:r>
      <w:bookmarkEnd w:id="6"/>
      <w:r w:rsidRPr="00A60668">
        <w:rPr>
          <w:b w:val="0"/>
        </w:rPr>
        <w:t xml:space="preserve">. </w:t>
      </w:r>
      <w:r w:rsidRPr="00A60668">
        <w:rPr>
          <w:rFonts w:eastAsia="等线"/>
          <w:b w:val="0"/>
          <w:lang w:eastAsia="zh-CN"/>
        </w:rPr>
        <w:t>Pros and cons for each of the options</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976"/>
        <w:gridCol w:w="2694"/>
        <w:gridCol w:w="2515"/>
      </w:tblGrid>
      <w:tr w:rsidR="00034249" w14:paraId="12F59E35" w14:textId="77777777" w:rsidTr="0019181A">
        <w:tc>
          <w:tcPr>
            <w:tcW w:w="1101" w:type="dxa"/>
          </w:tcPr>
          <w:p w14:paraId="7B66C2BA" w14:textId="77777777" w:rsidR="00034249" w:rsidRDefault="00034249" w:rsidP="008E1E42">
            <w:pPr>
              <w:pStyle w:val="a0"/>
              <w:spacing w:before="120"/>
              <w:jc w:val="center"/>
              <w:rPr>
                <w:rFonts w:eastAsia="等线"/>
                <w:szCs w:val="20"/>
                <w:lang w:eastAsia="zh-CN"/>
              </w:rPr>
            </w:pPr>
          </w:p>
        </w:tc>
        <w:tc>
          <w:tcPr>
            <w:tcW w:w="2976" w:type="dxa"/>
          </w:tcPr>
          <w:p w14:paraId="3049531B" w14:textId="77777777" w:rsidR="00034249" w:rsidRDefault="00034249" w:rsidP="008E1E42">
            <w:pPr>
              <w:pStyle w:val="a0"/>
              <w:spacing w:before="120"/>
              <w:jc w:val="center"/>
              <w:rPr>
                <w:rFonts w:eastAsia="等线"/>
                <w:szCs w:val="20"/>
                <w:lang w:eastAsia="zh-CN"/>
              </w:rPr>
            </w:pPr>
            <w:r>
              <w:rPr>
                <w:rFonts w:eastAsia="等线"/>
                <w:szCs w:val="20"/>
                <w:lang w:eastAsia="zh-CN"/>
              </w:rPr>
              <w:t>Case1</w:t>
            </w:r>
          </w:p>
        </w:tc>
        <w:tc>
          <w:tcPr>
            <w:tcW w:w="2694" w:type="dxa"/>
          </w:tcPr>
          <w:p w14:paraId="0805FE44" w14:textId="77777777" w:rsidR="00034249" w:rsidRDefault="00034249" w:rsidP="008E1E42">
            <w:pPr>
              <w:pStyle w:val="a0"/>
              <w:spacing w:before="120"/>
              <w:jc w:val="center"/>
              <w:rPr>
                <w:rFonts w:eastAsia="等线"/>
                <w:szCs w:val="20"/>
                <w:lang w:eastAsia="zh-CN"/>
              </w:rPr>
            </w:pPr>
            <w:r>
              <w:rPr>
                <w:rFonts w:eastAsia="等线"/>
                <w:szCs w:val="20"/>
                <w:lang w:eastAsia="zh-CN"/>
              </w:rPr>
              <w:t>Case2</w:t>
            </w:r>
          </w:p>
        </w:tc>
        <w:tc>
          <w:tcPr>
            <w:tcW w:w="2515" w:type="dxa"/>
          </w:tcPr>
          <w:p w14:paraId="68F826CE" w14:textId="77777777" w:rsidR="00034249" w:rsidRDefault="00034249" w:rsidP="008E1E42">
            <w:pPr>
              <w:pStyle w:val="a0"/>
              <w:spacing w:before="120"/>
              <w:jc w:val="center"/>
              <w:rPr>
                <w:rFonts w:eastAsia="等线"/>
                <w:szCs w:val="20"/>
                <w:lang w:eastAsia="zh-CN"/>
              </w:rPr>
            </w:pPr>
            <w:r>
              <w:rPr>
                <w:rFonts w:eastAsia="等线"/>
                <w:szCs w:val="20"/>
                <w:lang w:eastAsia="zh-CN"/>
              </w:rPr>
              <w:t>Case3</w:t>
            </w:r>
          </w:p>
        </w:tc>
      </w:tr>
      <w:tr w:rsidR="00034249" w14:paraId="4FFE8DD2" w14:textId="77777777" w:rsidTr="0019181A">
        <w:tc>
          <w:tcPr>
            <w:tcW w:w="1101" w:type="dxa"/>
          </w:tcPr>
          <w:p w14:paraId="00028C5C" w14:textId="7CCF5BF7" w:rsidR="00034249" w:rsidRDefault="0019181A" w:rsidP="0019181A">
            <w:pPr>
              <w:pStyle w:val="a0"/>
              <w:spacing w:before="120"/>
              <w:jc w:val="center"/>
              <w:rPr>
                <w:rFonts w:eastAsia="等线"/>
                <w:szCs w:val="20"/>
                <w:lang w:eastAsia="zh-CN"/>
              </w:rPr>
            </w:pPr>
            <w:r>
              <w:rPr>
                <w:rFonts w:eastAsia="等线"/>
                <w:szCs w:val="20"/>
                <w:lang w:eastAsia="zh-CN"/>
              </w:rPr>
              <w:t>Opt</w:t>
            </w:r>
            <w:r w:rsidR="00034249">
              <w:rPr>
                <w:rFonts w:eastAsia="等线"/>
                <w:szCs w:val="20"/>
                <w:lang w:eastAsia="zh-CN"/>
              </w:rPr>
              <w:t>.</w:t>
            </w:r>
            <w:r>
              <w:rPr>
                <w:rFonts w:eastAsia="等线"/>
                <w:szCs w:val="20"/>
                <w:lang w:eastAsia="zh-CN"/>
              </w:rPr>
              <w:t>1:</w:t>
            </w:r>
          </w:p>
          <w:p w14:paraId="73C303E9" w14:textId="52C5705F" w:rsidR="0019181A" w:rsidRDefault="0019181A" w:rsidP="0019181A">
            <w:pPr>
              <w:pStyle w:val="a0"/>
              <w:spacing w:before="120"/>
              <w:jc w:val="center"/>
              <w:rPr>
                <w:rFonts w:eastAsia="等线"/>
                <w:szCs w:val="20"/>
                <w:lang w:eastAsia="zh-CN"/>
              </w:rPr>
            </w:pPr>
            <w:r>
              <w:rPr>
                <w:rFonts w:eastAsia="等线"/>
                <w:szCs w:val="20"/>
                <w:lang w:eastAsia="zh-CN"/>
              </w:rPr>
              <w:t>Feedback by receiver</w:t>
            </w:r>
          </w:p>
        </w:tc>
        <w:tc>
          <w:tcPr>
            <w:tcW w:w="2976" w:type="dxa"/>
          </w:tcPr>
          <w:p w14:paraId="1B79E560" w14:textId="77777777" w:rsidR="00034249" w:rsidRDefault="00034249" w:rsidP="00034249">
            <w:pPr>
              <w:pStyle w:val="a0"/>
              <w:numPr>
                <w:ilvl w:val="0"/>
                <w:numId w:val="33"/>
              </w:numPr>
              <w:spacing w:before="120"/>
              <w:jc w:val="left"/>
              <w:rPr>
                <w:rFonts w:eastAsia="等线"/>
                <w:szCs w:val="20"/>
                <w:lang w:eastAsia="zh-CN"/>
              </w:rPr>
            </w:pPr>
            <w:r>
              <w:rPr>
                <w:rFonts w:eastAsia="等线"/>
                <w:szCs w:val="20"/>
                <w:lang w:eastAsia="zh-CN"/>
              </w:rPr>
              <w:t>Receiver feedbacks the SFCI</w:t>
            </w:r>
          </w:p>
          <w:p w14:paraId="2E6164B9" w14:textId="77777777" w:rsidR="00034249" w:rsidRDefault="00034249" w:rsidP="00034249">
            <w:pPr>
              <w:pStyle w:val="a0"/>
              <w:numPr>
                <w:ilvl w:val="0"/>
                <w:numId w:val="33"/>
              </w:numPr>
              <w:spacing w:before="120"/>
              <w:jc w:val="left"/>
              <w:rPr>
                <w:rFonts w:eastAsia="等线"/>
                <w:szCs w:val="20"/>
                <w:lang w:eastAsia="zh-CN"/>
              </w:rPr>
            </w:pPr>
            <w:r>
              <w:rPr>
                <w:rFonts w:eastAsia="等线"/>
                <w:szCs w:val="20"/>
                <w:lang w:eastAsia="zh-CN"/>
              </w:rPr>
              <w:t>low signaling overhead</w:t>
            </w:r>
          </w:p>
          <w:p w14:paraId="6961E6AB" w14:textId="77777777" w:rsidR="00034249" w:rsidRDefault="00034249" w:rsidP="00034249">
            <w:pPr>
              <w:pStyle w:val="a0"/>
              <w:numPr>
                <w:ilvl w:val="0"/>
                <w:numId w:val="33"/>
              </w:numPr>
              <w:spacing w:before="120"/>
              <w:jc w:val="left"/>
              <w:rPr>
                <w:rFonts w:eastAsia="等线"/>
                <w:szCs w:val="20"/>
                <w:lang w:eastAsia="zh-CN"/>
              </w:rPr>
            </w:pPr>
            <w:r>
              <w:rPr>
                <w:rFonts w:eastAsia="等线"/>
                <w:szCs w:val="20"/>
                <w:lang w:eastAsia="zh-CN"/>
              </w:rPr>
              <w:t>lower scheduling delay</w:t>
            </w:r>
          </w:p>
        </w:tc>
        <w:tc>
          <w:tcPr>
            <w:tcW w:w="2694" w:type="dxa"/>
          </w:tcPr>
          <w:p w14:paraId="6BDB29AD" w14:textId="77777777" w:rsidR="00034249" w:rsidRDefault="00034249" w:rsidP="008E1E42">
            <w:pPr>
              <w:pStyle w:val="a0"/>
              <w:spacing w:before="120"/>
              <w:jc w:val="center"/>
              <w:rPr>
                <w:rFonts w:eastAsia="等线"/>
                <w:szCs w:val="20"/>
                <w:lang w:eastAsia="zh-CN"/>
              </w:rPr>
            </w:pPr>
            <w:r>
              <w:rPr>
                <w:rFonts w:eastAsia="等线"/>
                <w:szCs w:val="20"/>
                <w:lang w:eastAsia="zh-CN"/>
              </w:rPr>
              <w:t>Not support</w:t>
            </w:r>
          </w:p>
        </w:tc>
        <w:tc>
          <w:tcPr>
            <w:tcW w:w="2515" w:type="dxa"/>
          </w:tcPr>
          <w:p w14:paraId="51DABFD7" w14:textId="77777777" w:rsidR="00034249" w:rsidRDefault="00034249" w:rsidP="008E1E42">
            <w:pPr>
              <w:pStyle w:val="a0"/>
              <w:spacing w:before="120"/>
              <w:jc w:val="center"/>
              <w:rPr>
                <w:rFonts w:eastAsia="等线"/>
                <w:szCs w:val="20"/>
                <w:lang w:eastAsia="zh-CN"/>
              </w:rPr>
            </w:pPr>
            <w:r>
              <w:rPr>
                <w:rFonts w:eastAsia="等线"/>
                <w:szCs w:val="20"/>
                <w:lang w:eastAsia="zh-CN"/>
              </w:rPr>
              <w:t>Not support</w:t>
            </w:r>
          </w:p>
        </w:tc>
      </w:tr>
      <w:tr w:rsidR="00034249" w14:paraId="0B33FFBF" w14:textId="77777777" w:rsidTr="0019181A">
        <w:tc>
          <w:tcPr>
            <w:tcW w:w="1101" w:type="dxa"/>
          </w:tcPr>
          <w:p w14:paraId="5B556D23" w14:textId="7748B54C" w:rsidR="0019181A" w:rsidRDefault="00034249" w:rsidP="008E1E42">
            <w:pPr>
              <w:pStyle w:val="a0"/>
              <w:spacing w:before="120"/>
              <w:jc w:val="center"/>
              <w:rPr>
                <w:rFonts w:eastAsia="等线"/>
                <w:szCs w:val="20"/>
                <w:lang w:eastAsia="zh-CN"/>
              </w:rPr>
            </w:pPr>
            <w:r>
              <w:rPr>
                <w:rFonts w:eastAsia="等线"/>
                <w:szCs w:val="20"/>
                <w:lang w:eastAsia="zh-CN"/>
              </w:rPr>
              <w:t>Opt</w:t>
            </w:r>
            <w:r w:rsidR="0019181A">
              <w:rPr>
                <w:rFonts w:eastAsia="等线"/>
                <w:szCs w:val="20"/>
                <w:lang w:eastAsia="zh-CN"/>
              </w:rPr>
              <w:t>.</w:t>
            </w:r>
            <w:r>
              <w:rPr>
                <w:rFonts w:eastAsia="等线"/>
                <w:szCs w:val="20"/>
                <w:lang w:eastAsia="zh-CN"/>
              </w:rPr>
              <w:t>2</w:t>
            </w:r>
            <w:r w:rsidR="0019181A">
              <w:rPr>
                <w:rFonts w:eastAsia="等线"/>
                <w:szCs w:val="20"/>
                <w:lang w:eastAsia="zh-CN"/>
              </w:rPr>
              <w:t>:</w:t>
            </w:r>
          </w:p>
          <w:p w14:paraId="73938EA6" w14:textId="0E8F6E88" w:rsidR="00034249" w:rsidRDefault="0019181A" w:rsidP="0019181A">
            <w:pPr>
              <w:pStyle w:val="a0"/>
              <w:spacing w:before="120"/>
              <w:jc w:val="center"/>
              <w:rPr>
                <w:rFonts w:eastAsia="等线"/>
                <w:szCs w:val="20"/>
                <w:lang w:eastAsia="zh-CN"/>
              </w:rPr>
            </w:pPr>
            <w:r>
              <w:rPr>
                <w:rFonts w:eastAsia="等线"/>
                <w:szCs w:val="20"/>
                <w:lang w:eastAsia="zh-CN"/>
              </w:rPr>
              <w:t>Feedback by transmitter</w:t>
            </w:r>
          </w:p>
        </w:tc>
        <w:tc>
          <w:tcPr>
            <w:tcW w:w="8185" w:type="dxa"/>
            <w:gridSpan w:val="3"/>
          </w:tcPr>
          <w:p w14:paraId="7ED45C94" w14:textId="77777777" w:rsidR="00034249" w:rsidRDefault="00034249" w:rsidP="00034249">
            <w:pPr>
              <w:pStyle w:val="a0"/>
              <w:numPr>
                <w:ilvl w:val="0"/>
                <w:numId w:val="33"/>
              </w:numPr>
              <w:spacing w:before="120"/>
              <w:jc w:val="left"/>
              <w:rPr>
                <w:rFonts w:eastAsia="等线"/>
                <w:szCs w:val="20"/>
                <w:lang w:eastAsia="zh-CN"/>
              </w:rPr>
            </w:pPr>
            <w:r>
              <w:rPr>
                <w:rFonts w:eastAsia="等线"/>
                <w:szCs w:val="20"/>
                <w:lang w:eastAsia="zh-CN"/>
              </w:rPr>
              <w:t>Transmitter feedbacks the SFCI</w:t>
            </w:r>
          </w:p>
          <w:p w14:paraId="33F097B9" w14:textId="77777777" w:rsidR="00034249" w:rsidRDefault="00034249" w:rsidP="00034249">
            <w:pPr>
              <w:pStyle w:val="a0"/>
              <w:numPr>
                <w:ilvl w:val="0"/>
                <w:numId w:val="33"/>
              </w:numPr>
              <w:spacing w:before="120"/>
              <w:jc w:val="left"/>
              <w:rPr>
                <w:rFonts w:eastAsia="等线"/>
                <w:szCs w:val="20"/>
                <w:lang w:eastAsia="zh-CN"/>
              </w:rPr>
            </w:pPr>
            <w:r>
              <w:rPr>
                <w:rFonts w:eastAsia="等线"/>
                <w:szCs w:val="20"/>
                <w:lang w:eastAsia="zh-CN"/>
              </w:rPr>
              <w:t>Increased sidelink burden and scheduling delay</w:t>
            </w:r>
          </w:p>
          <w:p w14:paraId="2FF954B9" w14:textId="77777777" w:rsidR="00034249" w:rsidRDefault="00034249" w:rsidP="00034249">
            <w:pPr>
              <w:pStyle w:val="a0"/>
              <w:numPr>
                <w:ilvl w:val="0"/>
                <w:numId w:val="33"/>
              </w:numPr>
              <w:spacing w:before="120"/>
              <w:jc w:val="left"/>
              <w:rPr>
                <w:rFonts w:eastAsia="等线"/>
                <w:szCs w:val="20"/>
                <w:lang w:eastAsia="zh-CN"/>
              </w:rPr>
            </w:pPr>
            <w:r>
              <w:rPr>
                <w:rFonts w:eastAsia="等线"/>
                <w:szCs w:val="20"/>
                <w:lang w:eastAsia="zh-CN"/>
              </w:rPr>
              <w:t xml:space="preserve">Risk of being incapable of collecting SFCI feedbacks when </w:t>
            </w:r>
            <w:r>
              <w:rPr>
                <w:rFonts w:eastAsia="等线" w:hint="eastAsia"/>
                <w:szCs w:val="20"/>
                <w:lang w:eastAsia="zh-CN"/>
              </w:rPr>
              <w:t>t</w:t>
            </w:r>
            <w:r>
              <w:rPr>
                <w:rFonts w:eastAsia="等线"/>
                <w:szCs w:val="20"/>
                <w:lang w:eastAsia="zh-CN"/>
              </w:rPr>
              <w:t>he transmitter is reporting to gNB</w:t>
            </w:r>
          </w:p>
        </w:tc>
      </w:tr>
      <w:tr w:rsidR="00034249" w14:paraId="4B9037D9" w14:textId="77777777" w:rsidTr="0019181A">
        <w:tc>
          <w:tcPr>
            <w:tcW w:w="1101" w:type="dxa"/>
          </w:tcPr>
          <w:p w14:paraId="2F901A9E" w14:textId="4659F69D" w:rsidR="00034249" w:rsidRDefault="0019181A" w:rsidP="008E1E42">
            <w:pPr>
              <w:pStyle w:val="a0"/>
              <w:spacing w:before="120"/>
              <w:jc w:val="center"/>
              <w:rPr>
                <w:rFonts w:eastAsia="等线"/>
                <w:szCs w:val="20"/>
                <w:lang w:eastAsia="zh-CN"/>
              </w:rPr>
            </w:pPr>
            <w:r>
              <w:rPr>
                <w:rFonts w:eastAsia="等线"/>
                <w:szCs w:val="20"/>
                <w:lang w:eastAsia="zh-CN"/>
              </w:rPr>
              <w:t>Opt</w:t>
            </w:r>
            <w:r w:rsidR="00034249">
              <w:rPr>
                <w:rFonts w:eastAsia="等线"/>
                <w:szCs w:val="20"/>
                <w:lang w:eastAsia="zh-CN"/>
              </w:rPr>
              <w:t>.</w:t>
            </w:r>
            <w:r>
              <w:rPr>
                <w:rFonts w:eastAsia="等线"/>
                <w:szCs w:val="20"/>
                <w:lang w:eastAsia="zh-CN"/>
              </w:rPr>
              <w:t>3:</w:t>
            </w:r>
          </w:p>
          <w:p w14:paraId="64E70140" w14:textId="538F3D45" w:rsidR="0019181A" w:rsidRDefault="0019181A" w:rsidP="008E1E42">
            <w:pPr>
              <w:pStyle w:val="a0"/>
              <w:spacing w:before="120"/>
              <w:jc w:val="center"/>
              <w:rPr>
                <w:rFonts w:eastAsia="等线"/>
                <w:szCs w:val="20"/>
                <w:lang w:eastAsia="zh-CN"/>
              </w:rPr>
            </w:pPr>
            <w:r>
              <w:rPr>
                <w:rFonts w:eastAsia="等线"/>
                <w:szCs w:val="20"/>
                <w:lang w:eastAsia="zh-CN"/>
              </w:rPr>
              <w:t xml:space="preserve">The gNB </w:t>
            </w:r>
            <w:r w:rsidRPr="0019181A">
              <w:rPr>
                <w:rFonts w:eastAsia="等线"/>
                <w:szCs w:val="20"/>
                <w:lang w:eastAsia="zh-CN"/>
              </w:rPr>
              <w:t>decides which UE to feedback</w:t>
            </w:r>
          </w:p>
        </w:tc>
        <w:tc>
          <w:tcPr>
            <w:tcW w:w="2976" w:type="dxa"/>
          </w:tcPr>
          <w:p w14:paraId="0D27DD4E" w14:textId="77777777" w:rsidR="00034249" w:rsidRDefault="00034249" w:rsidP="00034249">
            <w:pPr>
              <w:pStyle w:val="a0"/>
              <w:numPr>
                <w:ilvl w:val="0"/>
                <w:numId w:val="34"/>
              </w:numPr>
              <w:spacing w:before="120"/>
              <w:jc w:val="left"/>
              <w:rPr>
                <w:rFonts w:eastAsia="等线"/>
                <w:szCs w:val="20"/>
                <w:lang w:eastAsia="zh-CN"/>
              </w:rPr>
            </w:pPr>
            <w:r>
              <w:rPr>
                <w:rFonts w:eastAsia="等线"/>
                <w:szCs w:val="20"/>
                <w:lang w:eastAsia="zh-CN"/>
              </w:rPr>
              <w:t>gNB decides which UE feedback SFCI</w:t>
            </w:r>
          </w:p>
          <w:p w14:paraId="4D619FC6" w14:textId="77777777" w:rsidR="00034249" w:rsidRDefault="00034249" w:rsidP="00034249">
            <w:pPr>
              <w:pStyle w:val="a0"/>
              <w:numPr>
                <w:ilvl w:val="0"/>
                <w:numId w:val="34"/>
              </w:numPr>
              <w:spacing w:before="120"/>
              <w:jc w:val="left"/>
              <w:rPr>
                <w:rFonts w:eastAsia="等线"/>
                <w:szCs w:val="20"/>
                <w:lang w:eastAsia="zh-CN"/>
              </w:rPr>
            </w:pPr>
            <w:r>
              <w:rPr>
                <w:rFonts w:eastAsia="等线"/>
                <w:szCs w:val="20"/>
                <w:lang w:eastAsia="zh-CN"/>
              </w:rPr>
              <w:t>higher flexibility</w:t>
            </w:r>
          </w:p>
          <w:p w14:paraId="353B4FBD" w14:textId="77777777" w:rsidR="00034249" w:rsidRDefault="00034249" w:rsidP="00034249">
            <w:pPr>
              <w:pStyle w:val="a0"/>
              <w:numPr>
                <w:ilvl w:val="0"/>
                <w:numId w:val="34"/>
              </w:numPr>
              <w:spacing w:before="120"/>
              <w:jc w:val="left"/>
              <w:rPr>
                <w:rFonts w:eastAsia="等线"/>
                <w:szCs w:val="20"/>
                <w:lang w:eastAsia="zh-CN"/>
              </w:rPr>
            </w:pPr>
            <w:r>
              <w:rPr>
                <w:rFonts w:eastAsia="等线"/>
                <w:szCs w:val="20"/>
                <w:lang w:eastAsia="zh-CN"/>
              </w:rPr>
              <w:t>lower scheduling delay</w:t>
            </w:r>
          </w:p>
        </w:tc>
        <w:tc>
          <w:tcPr>
            <w:tcW w:w="5209" w:type="dxa"/>
            <w:gridSpan w:val="2"/>
          </w:tcPr>
          <w:p w14:paraId="3F6ED336" w14:textId="77777777" w:rsidR="00034249" w:rsidRDefault="00034249" w:rsidP="00034249">
            <w:pPr>
              <w:pStyle w:val="a0"/>
              <w:numPr>
                <w:ilvl w:val="0"/>
                <w:numId w:val="34"/>
              </w:numPr>
              <w:spacing w:before="120"/>
              <w:jc w:val="left"/>
              <w:rPr>
                <w:rFonts w:eastAsia="等线"/>
                <w:szCs w:val="20"/>
                <w:lang w:eastAsia="zh-CN"/>
              </w:rPr>
            </w:pPr>
            <w:r>
              <w:rPr>
                <w:rFonts w:eastAsia="等线"/>
                <w:szCs w:val="20"/>
                <w:lang w:eastAsia="zh-CN"/>
              </w:rPr>
              <w:t>Transmitter feedbacks the SFCI</w:t>
            </w:r>
          </w:p>
          <w:p w14:paraId="19A99862" w14:textId="77777777" w:rsidR="00034249" w:rsidRDefault="00034249" w:rsidP="00034249">
            <w:pPr>
              <w:pStyle w:val="a0"/>
              <w:numPr>
                <w:ilvl w:val="0"/>
                <w:numId w:val="34"/>
              </w:numPr>
              <w:spacing w:before="120"/>
              <w:jc w:val="left"/>
              <w:rPr>
                <w:rFonts w:eastAsia="等线"/>
                <w:szCs w:val="20"/>
                <w:lang w:eastAsia="zh-CN"/>
              </w:rPr>
            </w:pPr>
            <w:r>
              <w:rPr>
                <w:rFonts w:eastAsia="等线"/>
                <w:szCs w:val="20"/>
                <w:lang w:eastAsia="zh-CN"/>
              </w:rPr>
              <w:t>Increased sidelink burden and scheduling delay</w:t>
            </w:r>
          </w:p>
          <w:p w14:paraId="1A47B24F" w14:textId="77777777" w:rsidR="00034249" w:rsidRDefault="00034249" w:rsidP="00034249">
            <w:pPr>
              <w:pStyle w:val="a0"/>
              <w:numPr>
                <w:ilvl w:val="0"/>
                <w:numId w:val="34"/>
              </w:numPr>
              <w:spacing w:before="120"/>
              <w:jc w:val="left"/>
              <w:rPr>
                <w:rFonts w:eastAsia="等线"/>
                <w:szCs w:val="20"/>
                <w:lang w:eastAsia="zh-CN"/>
              </w:rPr>
            </w:pPr>
            <w:r>
              <w:rPr>
                <w:rFonts w:eastAsia="等线"/>
                <w:szCs w:val="20"/>
                <w:lang w:eastAsia="zh-CN"/>
              </w:rPr>
              <w:t>Risk of being incapable of collecting SFCI feedbacks when it is reporting to gNB</w:t>
            </w:r>
          </w:p>
        </w:tc>
      </w:tr>
    </w:tbl>
    <w:p w14:paraId="763E763E" w14:textId="5AD98BF9" w:rsidR="00A650CE" w:rsidRDefault="0019181A" w:rsidP="00B55C57">
      <w:pPr>
        <w:pStyle w:val="a0"/>
        <w:spacing w:before="120"/>
        <w:rPr>
          <w:rFonts w:eastAsiaTheme="minorEastAsia"/>
          <w:lang w:eastAsia="zh-CN"/>
        </w:rPr>
      </w:pPr>
      <w:r>
        <w:rPr>
          <w:rFonts w:eastAsia="等线"/>
          <w:szCs w:val="20"/>
          <w:lang w:eastAsia="zh-CN"/>
        </w:rPr>
        <w:t>Opt.1 is a simple and straightforward solution, but only workable in case 1. Opt.2 support</w:t>
      </w:r>
      <w:r>
        <w:rPr>
          <w:rFonts w:eastAsia="等线" w:hint="eastAsia"/>
          <w:szCs w:val="20"/>
          <w:lang w:eastAsia="zh-CN"/>
        </w:rPr>
        <w:t>s</w:t>
      </w:r>
      <w:r>
        <w:rPr>
          <w:rFonts w:eastAsia="等线"/>
          <w:szCs w:val="20"/>
          <w:lang w:eastAsia="zh-CN"/>
        </w:rPr>
        <w:t xml:space="preserve"> more scenarios, however, increasing the overhead and latency for all the cases.  Considering that case 1 is more typical and important than other cases, we think at least Opt.1 should be supported. Opt.3 can be additionally considered as an enhancement for case 2 and 3 if necessary.</w:t>
      </w:r>
    </w:p>
    <w:p w14:paraId="649181C0" w14:textId="41DF5A68" w:rsidR="0019181A" w:rsidRPr="00867775" w:rsidDel="00311B8D" w:rsidRDefault="0019181A" w:rsidP="0019181A">
      <w:pPr>
        <w:pStyle w:val="a0"/>
        <w:spacing w:before="120"/>
        <w:rPr>
          <w:rFonts w:eastAsiaTheme="minorEastAsia"/>
          <w:lang w:eastAsia="zh-CN"/>
        </w:rPr>
      </w:pPr>
      <w:bookmarkStart w:id="7" w:name="_Ref1208447"/>
      <w:r w:rsidRPr="00867775" w:rsidDel="00311B8D">
        <w:rPr>
          <w:rFonts w:eastAsiaTheme="minorEastAsia"/>
          <w:b/>
          <w:i/>
          <w:u w:val="single"/>
          <w:lang w:eastAsia="zh-CN"/>
        </w:rPr>
        <w:t xml:space="preserve">Proposal </w:t>
      </w:r>
      <w:r w:rsidRPr="00867775" w:rsidDel="00311B8D">
        <w:rPr>
          <w:rFonts w:eastAsiaTheme="minorEastAsia"/>
          <w:b/>
          <w:i/>
          <w:u w:val="single"/>
          <w:lang w:eastAsia="zh-CN"/>
        </w:rPr>
        <w:fldChar w:fldCharType="begin"/>
      </w:r>
      <w:r w:rsidRPr="00867775" w:rsidDel="00311B8D">
        <w:rPr>
          <w:rFonts w:eastAsiaTheme="minorEastAsia"/>
          <w:b/>
          <w:i/>
          <w:u w:val="single"/>
          <w:lang w:eastAsia="zh-CN"/>
        </w:rPr>
        <w:instrText xml:space="preserve"> SEQ Proposal \* ARABIC </w:instrText>
      </w:r>
      <w:r w:rsidRPr="00867775" w:rsidDel="00311B8D">
        <w:rPr>
          <w:rFonts w:eastAsiaTheme="minorEastAsia"/>
          <w:b/>
          <w:i/>
          <w:u w:val="single"/>
          <w:lang w:eastAsia="zh-CN"/>
        </w:rPr>
        <w:fldChar w:fldCharType="separate"/>
      </w:r>
      <w:r w:rsidR="00607A8B">
        <w:rPr>
          <w:rFonts w:eastAsiaTheme="minorEastAsia"/>
          <w:b/>
          <w:i/>
          <w:noProof/>
          <w:u w:val="single"/>
          <w:lang w:eastAsia="zh-CN"/>
        </w:rPr>
        <w:t>4</w:t>
      </w:r>
      <w:r w:rsidRPr="00867775" w:rsidDel="00311B8D">
        <w:rPr>
          <w:rFonts w:eastAsiaTheme="minorEastAsia"/>
          <w:b/>
          <w:i/>
          <w:u w:val="single"/>
          <w:lang w:eastAsia="zh-CN"/>
        </w:rPr>
        <w:fldChar w:fldCharType="end"/>
      </w:r>
      <w:r w:rsidRPr="00867775" w:rsidDel="00311B8D">
        <w:rPr>
          <w:rFonts w:eastAsiaTheme="minorEastAsia"/>
          <w:b/>
          <w:i/>
          <w:u w:val="single"/>
          <w:lang w:eastAsia="zh-CN"/>
        </w:rPr>
        <w:t>:</w:t>
      </w:r>
      <w:r w:rsidRPr="00867775" w:rsidDel="00311B8D">
        <w:rPr>
          <w:rFonts w:eastAsiaTheme="minorEastAsia"/>
          <w:b/>
          <w:i/>
          <w:lang w:eastAsia="zh-CN"/>
        </w:rPr>
        <w:t xml:space="preserve"> </w:t>
      </w:r>
      <w:r>
        <w:rPr>
          <w:rFonts w:eastAsia="宋体"/>
          <w:b/>
          <w:i/>
          <w:szCs w:val="20"/>
          <w:lang w:eastAsia="zh-CN"/>
        </w:rPr>
        <w:t>F</w:t>
      </w:r>
      <w:r>
        <w:rPr>
          <w:rFonts w:eastAsia="宋体" w:hint="eastAsia"/>
          <w:b/>
          <w:i/>
          <w:szCs w:val="20"/>
          <w:lang w:eastAsia="zh-CN"/>
        </w:rPr>
        <w:t>o</w:t>
      </w:r>
      <w:r>
        <w:rPr>
          <w:rFonts w:eastAsia="宋体"/>
          <w:b/>
          <w:i/>
          <w:szCs w:val="20"/>
          <w:lang w:eastAsia="zh-CN"/>
        </w:rPr>
        <w:t>r mode-1 scheduling, if the receiver has established the uplink connection with the gNB of the transmitter, the receiver sends</w:t>
      </w:r>
      <w:r>
        <w:rPr>
          <w:rFonts w:eastAsia="宋体" w:hint="eastAsia"/>
          <w:b/>
          <w:i/>
          <w:szCs w:val="20"/>
          <w:lang w:eastAsia="zh-CN"/>
        </w:rPr>
        <w:t xml:space="preserve"> HARQ ACK/NAK</w:t>
      </w:r>
      <w:r>
        <w:rPr>
          <w:rFonts w:eastAsia="宋体"/>
          <w:b/>
          <w:i/>
          <w:szCs w:val="20"/>
          <w:lang w:eastAsia="zh-CN"/>
        </w:rPr>
        <w:t xml:space="preserve"> to gNB to indicate the need for retransmission</w:t>
      </w:r>
      <w:r w:rsidRPr="00867775" w:rsidDel="00311B8D">
        <w:rPr>
          <w:rFonts w:eastAsiaTheme="minorEastAsia"/>
          <w:b/>
          <w:i/>
          <w:lang w:eastAsia="zh-CN"/>
        </w:rPr>
        <w:t>.</w:t>
      </w:r>
      <w:bookmarkEnd w:id="7"/>
    </w:p>
    <w:p w14:paraId="0AA9D0FF" w14:textId="77777777" w:rsidR="00034249" w:rsidRPr="00867775" w:rsidRDefault="00034249" w:rsidP="00B55C57">
      <w:pPr>
        <w:pStyle w:val="a0"/>
        <w:spacing w:before="120"/>
        <w:rPr>
          <w:rFonts w:eastAsiaTheme="minorEastAsia"/>
          <w:lang w:eastAsia="zh-CN"/>
        </w:rPr>
      </w:pPr>
    </w:p>
    <w:p w14:paraId="4017C72F" w14:textId="27F10537" w:rsidR="00602FE8" w:rsidRPr="00867775" w:rsidRDefault="00602FE8" w:rsidP="00602FE8">
      <w:pPr>
        <w:pStyle w:val="2"/>
        <w:numPr>
          <w:ilvl w:val="1"/>
          <w:numId w:val="5"/>
        </w:numPr>
        <w:rPr>
          <w:rFonts w:ascii="Arial" w:eastAsiaTheme="minorEastAsia" w:hAnsi="Arial"/>
          <w:b w:val="0"/>
          <w:lang w:eastAsia="zh-CN"/>
        </w:rPr>
      </w:pPr>
      <w:r w:rsidRPr="00867775">
        <w:rPr>
          <w:rFonts w:ascii="Arial" w:eastAsiaTheme="minorEastAsia" w:hAnsi="Arial"/>
          <w:b w:val="0"/>
          <w:lang w:eastAsia="zh-CN"/>
        </w:rPr>
        <w:t>Feedback channel</w:t>
      </w:r>
      <w:r w:rsidR="00FA3594" w:rsidRPr="00867775">
        <w:rPr>
          <w:rFonts w:ascii="Arial" w:eastAsiaTheme="minorEastAsia" w:hAnsi="Arial"/>
          <w:b w:val="0"/>
          <w:lang w:eastAsia="zh-CN"/>
        </w:rPr>
        <w:t xml:space="preserve"> for SFCI in sidelink</w:t>
      </w:r>
    </w:p>
    <w:p w14:paraId="5EEA0679" w14:textId="2534D9B1" w:rsidR="00B60B9F" w:rsidRPr="00867775" w:rsidRDefault="00BE76EC" w:rsidP="00602FE8">
      <w:pPr>
        <w:pStyle w:val="a0"/>
        <w:spacing w:before="120"/>
        <w:rPr>
          <w:rFonts w:eastAsiaTheme="minorEastAsia"/>
          <w:lang w:eastAsia="zh-CN"/>
        </w:rPr>
      </w:pPr>
      <w:r w:rsidRPr="00867775">
        <w:rPr>
          <w:rFonts w:eastAsiaTheme="minorEastAsia"/>
          <w:lang w:eastAsia="zh-CN"/>
        </w:rPr>
        <w:t xml:space="preserve">It has been agreed in the previous meeting to define a separate PSFCH </w:t>
      </w:r>
      <w:r w:rsidRPr="00867775">
        <w:rPr>
          <w:szCs w:val="20"/>
        </w:rPr>
        <w:t xml:space="preserve">to convey </w:t>
      </w:r>
      <w:r w:rsidR="00B60B9F" w:rsidRPr="00867775">
        <w:rPr>
          <w:szCs w:val="20"/>
        </w:rPr>
        <w:t xml:space="preserve">SFCI </w:t>
      </w:r>
      <w:r w:rsidRPr="00867775">
        <w:rPr>
          <w:szCs w:val="20"/>
        </w:rPr>
        <w:t xml:space="preserve">for unicast and groupcast in sidelink. </w:t>
      </w:r>
      <w:r w:rsidR="00B60B9F" w:rsidRPr="00867775">
        <w:rPr>
          <w:rFonts w:eastAsiaTheme="minorEastAsia"/>
          <w:lang w:eastAsia="zh-CN"/>
        </w:rPr>
        <w:t>A separate PUCCH-like PSFCH is beneficial for multiplexing HARQ feedbacks from UEs for groupcast. The PSFCH transmission is independent from the PSCCH/PSSCH, i.e., no need to wait until a valid PSCCH/PSSCH for piggyback.</w:t>
      </w:r>
    </w:p>
    <w:p w14:paraId="521E0BB9" w14:textId="4D7CA6B1" w:rsidR="00F3654D" w:rsidRPr="00867775" w:rsidRDefault="00F3654D" w:rsidP="00602FE8">
      <w:pPr>
        <w:pStyle w:val="a0"/>
        <w:spacing w:before="120"/>
        <w:rPr>
          <w:rFonts w:eastAsiaTheme="minorEastAsia"/>
          <w:lang w:eastAsia="zh-CN"/>
        </w:rPr>
      </w:pPr>
      <w:r w:rsidRPr="00867775">
        <w:rPr>
          <w:rFonts w:eastAsiaTheme="minorEastAsia"/>
          <w:lang w:eastAsia="zh-CN"/>
        </w:rPr>
        <w:t xml:space="preserve">Beside the PSFCH, it is desirable to convey the SFCI in other channel, such as PSSCH, which is beneficial in many scenarios. </w:t>
      </w:r>
      <w:r w:rsidRPr="00867775">
        <w:rPr>
          <w:szCs w:val="20"/>
        </w:rPr>
        <w:t>For example, a UE may send a HARQ-ACK feedback in PSFCH to one destination UE, while piggyback the CSI feedback in PSSCH to another UE in the same slot. This is especially useful in the groupcast scenario, where the PSFCH is shared among multiple members for HARQ-ACK only, while the CSI feedback can still be carried out in individual PSSCH transmission.</w:t>
      </w:r>
      <w:r w:rsidR="00B50BD4" w:rsidRPr="00867775">
        <w:rPr>
          <w:szCs w:val="20"/>
        </w:rPr>
        <w:t xml:space="preserve"> </w:t>
      </w:r>
      <w:r w:rsidR="00B50BD4" w:rsidRPr="00867775">
        <w:rPr>
          <w:rFonts w:eastAsiaTheme="minorEastAsia"/>
          <w:lang w:eastAsia="zh-CN"/>
        </w:rPr>
        <w:t xml:space="preserve">The SCI scheduling a PSSCH can indicate whether and what SFCI feedback is piggybacked in the PSSCH. </w:t>
      </w:r>
    </w:p>
    <w:p w14:paraId="0579C76B" w14:textId="1240A78D" w:rsidR="00F3654D" w:rsidRPr="00867775" w:rsidRDefault="00D16CE9" w:rsidP="00602FE8">
      <w:pPr>
        <w:pStyle w:val="a0"/>
        <w:spacing w:before="120"/>
        <w:rPr>
          <w:szCs w:val="20"/>
        </w:rPr>
      </w:pPr>
      <w:r w:rsidRPr="00867775">
        <w:rPr>
          <w:rFonts w:eastAsiaTheme="minorEastAsia"/>
          <w:lang w:eastAsia="zh-CN"/>
        </w:rPr>
        <w:t>Moreover, m</w:t>
      </w:r>
      <w:r w:rsidR="00B60B9F" w:rsidRPr="00867775">
        <w:rPr>
          <w:rFonts w:eastAsiaTheme="minorEastAsia"/>
          <w:lang w:eastAsia="zh-CN"/>
        </w:rPr>
        <w:t>ultiplexing different sorts of CSI feedbacks, as well as HARQ-ACK from variable HARQ processes may complicate the design of PSFCH.</w:t>
      </w:r>
      <w:r w:rsidRPr="00867775">
        <w:rPr>
          <w:rFonts w:eastAsiaTheme="minorEastAsia"/>
          <w:lang w:eastAsia="zh-CN"/>
        </w:rPr>
        <w:t xml:space="preserve"> Noted that five PUCCH formats are defined in the NR uplink.</w:t>
      </w:r>
      <w:r w:rsidR="00B60B9F" w:rsidRPr="00867775">
        <w:rPr>
          <w:rFonts w:eastAsiaTheme="minorEastAsia"/>
          <w:lang w:eastAsia="zh-CN"/>
        </w:rPr>
        <w:t xml:space="preserve"> </w:t>
      </w:r>
      <w:r w:rsidR="00B60B9F" w:rsidRPr="00867775">
        <w:rPr>
          <w:szCs w:val="20"/>
        </w:rPr>
        <w:t xml:space="preserve">In order to reduce the standardization effort, it is desirable to support carrying the SFCI feedback in PSSCH. </w:t>
      </w:r>
    </w:p>
    <w:p w14:paraId="0A3C11CF" w14:textId="424C6001" w:rsidR="00602FE8" w:rsidRPr="00867775" w:rsidRDefault="00602FE8" w:rsidP="00602FE8">
      <w:pPr>
        <w:pStyle w:val="a0"/>
        <w:spacing w:before="120"/>
        <w:rPr>
          <w:rFonts w:eastAsiaTheme="minorEastAsia"/>
          <w:lang w:eastAsia="zh-CN"/>
        </w:rPr>
      </w:pPr>
      <w:bookmarkStart w:id="8" w:name="_Ref528746901"/>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607A8B">
        <w:rPr>
          <w:rFonts w:eastAsiaTheme="minorEastAsia"/>
          <w:b/>
          <w:i/>
          <w:noProof/>
          <w:u w:val="single"/>
          <w:lang w:eastAsia="zh-CN"/>
        </w:rPr>
        <w:t>5</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00D16CE9" w:rsidRPr="00867775">
        <w:rPr>
          <w:rFonts w:eastAsiaTheme="minorEastAsia"/>
          <w:b/>
          <w:i/>
          <w:lang w:eastAsia="zh-CN"/>
        </w:rPr>
        <w:t xml:space="preserve">It is supported to convey </w:t>
      </w:r>
      <w:r w:rsidR="00AD4F54" w:rsidRPr="00867775">
        <w:rPr>
          <w:rFonts w:eastAsiaTheme="minorEastAsia"/>
          <w:b/>
          <w:i/>
          <w:lang w:eastAsia="zh-CN"/>
        </w:rPr>
        <w:t>SFCI</w:t>
      </w:r>
      <w:r w:rsidRPr="00867775">
        <w:rPr>
          <w:rFonts w:eastAsiaTheme="minorEastAsia"/>
          <w:b/>
          <w:i/>
          <w:lang w:eastAsia="zh-CN"/>
        </w:rPr>
        <w:t xml:space="preserve"> </w:t>
      </w:r>
      <w:r w:rsidR="00D16CE9" w:rsidRPr="00867775">
        <w:rPr>
          <w:rFonts w:eastAsiaTheme="minorEastAsia"/>
          <w:b/>
          <w:i/>
          <w:lang w:eastAsia="zh-CN"/>
        </w:rPr>
        <w:t>via</w:t>
      </w:r>
      <w:r w:rsidRPr="00867775">
        <w:rPr>
          <w:rFonts w:eastAsiaTheme="minorEastAsia"/>
          <w:b/>
          <w:i/>
          <w:lang w:eastAsia="zh-CN"/>
        </w:rPr>
        <w:t xml:space="preserve"> PSSCH</w:t>
      </w:r>
      <w:r w:rsidR="00FA3594" w:rsidRPr="00867775">
        <w:rPr>
          <w:rFonts w:eastAsiaTheme="minorEastAsia"/>
          <w:b/>
          <w:i/>
          <w:lang w:eastAsia="zh-CN"/>
        </w:rPr>
        <w:t xml:space="preserve"> in sidelink</w:t>
      </w:r>
      <w:r w:rsidR="00F45BE3" w:rsidRPr="00867775">
        <w:rPr>
          <w:rFonts w:eastAsiaTheme="minorEastAsia"/>
          <w:b/>
          <w:i/>
          <w:lang w:eastAsia="zh-CN"/>
        </w:rPr>
        <w:t xml:space="preserve">. </w:t>
      </w:r>
      <w:bookmarkEnd w:id="8"/>
    </w:p>
    <w:p w14:paraId="1E6A03FB" w14:textId="550E42E7" w:rsidR="00B50BD4" w:rsidRPr="00867775" w:rsidRDefault="00B50BD4" w:rsidP="00862114">
      <w:pPr>
        <w:pStyle w:val="a0"/>
        <w:spacing w:before="120"/>
        <w:rPr>
          <w:rFonts w:eastAsiaTheme="minorEastAsia"/>
          <w:lang w:eastAsia="zh-CN"/>
        </w:rPr>
      </w:pPr>
    </w:p>
    <w:p w14:paraId="13245F07" w14:textId="4929C774" w:rsidR="00B55C57" w:rsidRPr="00867775" w:rsidRDefault="00B55C57" w:rsidP="00B55C57">
      <w:pPr>
        <w:pStyle w:val="2"/>
        <w:numPr>
          <w:ilvl w:val="1"/>
          <w:numId w:val="5"/>
        </w:numPr>
        <w:rPr>
          <w:rFonts w:ascii="Arial" w:eastAsiaTheme="minorEastAsia" w:hAnsi="Arial"/>
          <w:b w:val="0"/>
          <w:lang w:eastAsia="zh-CN"/>
        </w:rPr>
      </w:pPr>
      <w:r w:rsidRPr="00867775">
        <w:rPr>
          <w:rFonts w:ascii="Arial" w:eastAsiaTheme="minorEastAsia" w:hAnsi="Arial"/>
          <w:b w:val="0"/>
          <w:lang w:eastAsia="zh-CN"/>
        </w:rPr>
        <w:lastRenderedPageBreak/>
        <w:t>CBG-based feedback</w:t>
      </w:r>
      <w:r w:rsidRPr="00867775" w:rsidDel="00BA5EAF">
        <w:rPr>
          <w:rFonts w:ascii="Arial" w:eastAsiaTheme="minorEastAsia" w:hAnsi="Arial"/>
          <w:b w:val="0"/>
          <w:lang w:eastAsia="zh-CN"/>
        </w:rPr>
        <w:t xml:space="preserve"> </w:t>
      </w:r>
    </w:p>
    <w:p w14:paraId="082D1BD3" w14:textId="39E0A218" w:rsidR="00602FE8" w:rsidRPr="00867775" w:rsidRDefault="008E6D7E" w:rsidP="008E6D7E">
      <w:pPr>
        <w:pStyle w:val="a0"/>
        <w:spacing w:before="120"/>
        <w:rPr>
          <w:rFonts w:eastAsiaTheme="minorEastAsia"/>
          <w:lang w:eastAsia="zh-CN"/>
        </w:rPr>
      </w:pPr>
      <w:r w:rsidRPr="00867775">
        <w:rPr>
          <w:rFonts w:eastAsiaTheme="minorEastAsia"/>
          <w:lang w:eastAsia="zh-CN"/>
        </w:rPr>
        <w:t>Code block groups (CBG) based retransmission is supported in NR to enable the retransmission of only the erroneously received CBG. It is useful for very large transport blocks or when a transport block is partially preempted by another transmission.</w:t>
      </w:r>
      <w:r w:rsidR="00611EED" w:rsidRPr="00867775">
        <w:rPr>
          <w:rFonts w:eastAsiaTheme="minorEastAsia"/>
          <w:lang w:eastAsia="zh-CN"/>
        </w:rPr>
        <w:t xml:space="preserve"> </w:t>
      </w:r>
    </w:p>
    <w:p w14:paraId="27C4CBCA" w14:textId="728F54DD" w:rsidR="00611EED" w:rsidRPr="00867775" w:rsidRDefault="00611EED" w:rsidP="008E6D7E">
      <w:pPr>
        <w:pStyle w:val="a0"/>
        <w:spacing w:before="120"/>
        <w:rPr>
          <w:rFonts w:eastAsiaTheme="minorEastAsia"/>
          <w:lang w:eastAsia="zh-CN"/>
        </w:rPr>
      </w:pPr>
      <w:r w:rsidRPr="00867775">
        <w:rPr>
          <w:rFonts w:eastAsiaTheme="minorEastAsia"/>
          <w:lang w:eastAsia="zh-CN"/>
        </w:rPr>
        <w:t xml:space="preserve">According to the SA requirement </w:t>
      </w:r>
      <w:r w:rsidRPr="00867775">
        <w:rPr>
          <w:rFonts w:ascii="Times New Roman" w:hAnsi="Times New Roman"/>
          <w:szCs w:val="20"/>
        </w:rPr>
        <w:fldChar w:fldCharType="begin"/>
      </w:r>
      <w:r w:rsidRPr="00867775">
        <w:rPr>
          <w:rFonts w:ascii="Times New Roman" w:hAnsi="Times New Roman"/>
          <w:szCs w:val="20"/>
        </w:rPr>
        <w:instrText xml:space="preserve"> REF _Ref521328303 \r \h  \* MERGEFORMAT </w:instrText>
      </w:r>
      <w:r w:rsidRPr="00867775">
        <w:rPr>
          <w:rFonts w:ascii="Times New Roman" w:hAnsi="Times New Roman"/>
          <w:szCs w:val="20"/>
        </w:rPr>
      </w:r>
      <w:r w:rsidRPr="00867775">
        <w:rPr>
          <w:rFonts w:ascii="Times New Roman" w:hAnsi="Times New Roman"/>
          <w:szCs w:val="20"/>
        </w:rPr>
        <w:fldChar w:fldCharType="separate"/>
      </w:r>
      <w:r w:rsidR="00607A8B">
        <w:rPr>
          <w:rFonts w:ascii="Times New Roman" w:hAnsi="Times New Roman"/>
          <w:szCs w:val="20"/>
        </w:rPr>
        <w:t>[2]</w:t>
      </w:r>
      <w:r w:rsidRPr="00867775">
        <w:rPr>
          <w:rFonts w:ascii="Times New Roman" w:hAnsi="Times New Roman"/>
          <w:szCs w:val="20"/>
        </w:rPr>
        <w:fldChar w:fldCharType="end"/>
      </w:r>
      <w:r w:rsidRPr="00867775">
        <w:rPr>
          <w:rFonts w:eastAsiaTheme="minorEastAsia"/>
          <w:lang w:eastAsia="zh-CN"/>
        </w:rPr>
        <w:t>, a transport block with extreme</w:t>
      </w:r>
      <w:r w:rsidR="00F923B0" w:rsidRPr="00867775">
        <w:rPr>
          <w:rFonts w:eastAsiaTheme="minorEastAsia"/>
          <w:lang w:eastAsia="zh-CN"/>
        </w:rPr>
        <w:t xml:space="preserve"> size</w:t>
      </w:r>
      <w:r w:rsidRPr="00867775">
        <w:rPr>
          <w:rFonts w:eastAsiaTheme="minorEastAsia"/>
          <w:lang w:eastAsia="zh-CN"/>
        </w:rPr>
        <w:t xml:space="preserve"> </w:t>
      </w:r>
      <w:r w:rsidR="00F923B0" w:rsidRPr="00867775">
        <w:rPr>
          <w:rFonts w:eastAsiaTheme="minorEastAsia"/>
          <w:lang w:eastAsia="zh-CN"/>
        </w:rPr>
        <w:t xml:space="preserve">should be </w:t>
      </w:r>
      <w:r w:rsidRPr="00867775">
        <w:rPr>
          <w:rFonts w:eastAsiaTheme="minorEastAsia"/>
          <w:lang w:eastAsia="zh-CN"/>
        </w:rPr>
        <w:t>supported in NR sidelink.</w:t>
      </w:r>
      <w:r w:rsidR="00F923B0" w:rsidRPr="00867775">
        <w:rPr>
          <w:rFonts w:eastAsiaTheme="minorEastAsia"/>
          <w:lang w:eastAsia="zh-CN"/>
        </w:rPr>
        <w:t xml:space="preserve"> Instead of retransmission of the entire </w:t>
      </w:r>
      <w:r w:rsidR="004B374E" w:rsidRPr="00867775">
        <w:rPr>
          <w:rFonts w:eastAsiaTheme="minorEastAsia"/>
          <w:lang w:eastAsia="zh-CN"/>
        </w:rPr>
        <w:t>transport block</w:t>
      </w:r>
      <w:r w:rsidR="00F923B0" w:rsidRPr="00867775">
        <w:rPr>
          <w:rFonts w:eastAsiaTheme="minorEastAsia"/>
          <w:lang w:eastAsia="zh-CN"/>
        </w:rPr>
        <w:t xml:space="preserve">, CBG-based retransmission consumes fewer resources. Further, </w:t>
      </w:r>
      <w:r w:rsidR="004B374E" w:rsidRPr="00867775">
        <w:rPr>
          <w:rFonts w:eastAsiaTheme="minorEastAsia"/>
          <w:lang w:eastAsia="zh-CN"/>
        </w:rPr>
        <w:t xml:space="preserve">CBG-based </w:t>
      </w:r>
      <w:r w:rsidR="00F923B0" w:rsidRPr="00867775">
        <w:rPr>
          <w:rFonts w:eastAsiaTheme="minorEastAsia"/>
          <w:lang w:eastAsia="zh-CN"/>
        </w:rPr>
        <w:t xml:space="preserve">retransmission </w:t>
      </w:r>
      <w:r w:rsidR="004B374E" w:rsidRPr="00867775">
        <w:rPr>
          <w:rFonts w:eastAsiaTheme="minorEastAsia"/>
          <w:lang w:eastAsia="zh-CN"/>
        </w:rPr>
        <w:t xml:space="preserve">is desirable to recover a partially interfered transport block, which may happen in sidelink more frequently than in Uu, due to preemption by a high priority transmission from another UE, or conflict between UEs in mode-2 resource allocation, especially </w:t>
      </w:r>
      <w:r w:rsidR="00F923B0" w:rsidRPr="00867775">
        <w:rPr>
          <w:rFonts w:eastAsiaTheme="minorEastAsia"/>
          <w:lang w:eastAsia="zh-CN"/>
        </w:rPr>
        <w:t xml:space="preserve">if multi-slot transmission is used for a single transport block </w:t>
      </w:r>
      <w:r w:rsidR="00451EF9" w:rsidRPr="00867775">
        <w:rPr>
          <w:rFonts w:eastAsiaTheme="minorEastAsia"/>
          <w:highlight w:val="yellow"/>
          <w:lang w:eastAsia="zh-CN"/>
        </w:rPr>
        <w:fldChar w:fldCharType="begin"/>
      </w:r>
      <w:r w:rsidR="00451EF9" w:rsidRPr="00867775">
        <w:rPr>
          <w:rFonts w:eastAsiaTheme="minorEastAsia"/>
          <w:lang w:eastAsia="zh-CN"/>
        </w:rPr>
        <w:instrText xml:space="preserve"> REF _Ref534724935 \r \h </w:instrText>
      </w:r>
      <w:r w:rsidR="00451EF9" w:rsidRPr="00867775">
        <w:rPr>
          <w:rFonts w:eastAsiaTheme="minorEastAsia"/>
          <w:highlight w:val="yellow"/>
          <w:lang w:eastAsia="zh-CN"/>
        </w:rPr>
      </w:r>
      <w:r w:rsidR="00451EF9" w:rsidRPr="00867775">
        <w:rPr>
          <w:rFonts w:eastAsiaTheme="minorEastAsia"/>
          <w:highlight w:val="yellow"/>
          <w:lang w:eastAsia="zh-CN"/>
        </w:rPr>
        <w:fldChar w:fldCharType="separate"/>
      </w:r>
      <w:r w:rsidR="00607A8B">
        <w:rPr>
          <w:rFonts w:eastAsiaTheme="minorEastAsia"/>
          <w:lang w:eastAsia="zh-CN"/>
        </w:rPr>
        <w:t>[4]</w:t>
      </w:r>
      <w:r w:rsidR="00451EF9" w:rsidRPr="00867775">
        <w:rPr>
          <w:rFonts w:eastAsiaTheme="minorEastAsia"/>
          <w:highlight w:val="yellow"/>
          <w:lang w:eastAsia="zh-CN"/>
        </w:rPr>
        <w:fldChar w:fldCharType="end"/>
      </w:r>
      <w:r w:rsidR="004B374E" w:rsidRPr="00867775">
        <w:rPr>
          <w:rFonts w:eastAsiaTheme="minorEastAsia"/>
          <w:lang w:eastAsia="zh-CN"/>
        </w:rPr>
        <w:t>.</w:t>
      </w:r>
      <w:r w:rsidR="00F923B0" w:rsidRPr="00867775">
        <w:rPr>
          <w:rFonts w:eastAsiaTheme="minorEastAsia"/>
          <w:lang w:eastAsia="zh-CN"/>
        </w:rPr>
        <w:t xml:space="preserve"> </w:t>
      </w:r>
      <w:r w:rsidR="00D85331" w:rsidRPr="00867775">
        <w:rPr>
          <w:rFonts w:eastAsiaTheme="minorEastAsia"/>
          <w:lang w:eastAsia="zh-CN"/>
        </w:rPr>
        <w:t>Therefore, support of CBG-based retransmission is favorable at least for unicast transmission.</w:t>
      </w:r>
      <w:r w:rsidR="00056EEB" w:rsidRPr="00867775">
        <w:rPr>
          <w:rFonts w:eastAsiaTheme="minorEastAsia"/>
          <w:lang w:eastAsia="zh-CN"/>
        </w:rPr>
        <w:t xml:space="preserve"> </w:t>
      </w:r>
    </w:p>
    <w:p w14:paraId="50E41275" w14:textId="5CE3492B" w:rsidR="00D85331" w:rsidRPr="00867775" w:rsidRDefault="00D85331" w:rsidP="00D85331">
      <w:pPr>
        <w:pStyle w:val="a0"/>
        <w:spacing w:before="120"/>
        <w:rPr>
          <w:rFonts w:eastAsiaTheme="minorEastAsia"/>
          <w:lang w:eastAsia="zh-CN"/>
        </w:rPr>
      </w:pPr>
      <w:bookmarkStart w:id="9" w:name="_Ref534834667"/>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607A8B">
        <w:rPr>
          <w:rFonts w:eastAsiaTheme="minorEastAsia"/>
          <w:b/>
          <w:i/>
          <w:noProof/>
          <w:u w:val="single"/>
          <w:lang w:eastAsia="zh-CN"/>
        </w:rPr>
        <w:t>6</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CBG-based </w:t>
      </w:r>
      <w:r w:rsidR="00B55C57" w:rsidRPr="00867775">
        <w:rPr>
          <w:rFonts w:eastAsiaTheme="minorEastAsia"/>
          <w:b/>
          <w:i/>
          <w:lang w:eastAsia="zh-CN"/>
        </w:rPr>
        <w:t>feedback and retransmission</w:t>
      </w:r>
      <w:r w:rsidRPr="00867775">
        <w:rPr>
          <w:rFonts w:eastAsiaTheme="minorEastAsia"/>
          <w:b/>
          <w:i/>
          <w:lang w:eastAsia="zh-CN"/>
        </w:rPr>
        <w:t xml:space="preserve"> is supported for unicast transmission in NR sidelink.</w:t>
      </w:r>
      <w:bookmarkEnd w:id="9"/>
    </w:p>
    <w:p w14:paraId="26ACDE97" w14:textId="77777777" w:rsidR="00D85331" w:rsidRPr="00867775" w:rsidRDefault="00D85331" w:rsidP="008E6D7E">
      <w:pPr>
        <w:pStyle w:val="a0"/>
        <w:spacing w:before="120"/>
        <w:rPr>
          <w:rFonts w:eastAsiaTheme="minorEastAsia"/>
          <w:lang w:eastAsia="zh-CN"/>
        </w:rPr>
      </w:pPr>
    </w:p>
    <w:p w14:paraId="334F7262" w14:textId="65E2BA75" w:rsidR="00D85331" w:rsidRPr="00867775" w:rsidRDefault="00D85331" w:rsidP="008E6D7E">
      <w:pPr>
        <w:pStyle w:val="a0"/>
        <w:spacing w:before="120"/>
        <w:rPr>
          <w:rFonts w:eastAsiaTheme="minorEastAsia"/>
          <w:lang w:eastAsia="zh-CN"/>
        </w:rPr>
      </w:pPr>
      <w:r w:rsidRPr="00867775">
        <w:rPr>
          <w:rFonts w:eastAsiaTheme="minorEastAsia"/>
          <w:lang w:eastAsia="zh-CN"/>
        </w:rPr>
        <w:t>On the other hand, this feature is not that useful for groupcast transmission. As each group member suffers individual</w:t>
      </w:r>
      <w:r w:rsidR="00056EEB" w:rsidRPr="00867775">
        <w:rPr>
          <w:rFonts w:eastAsiaTheme="minorEastAsia"/>
          <w:lang w:eastAsia="zh-CN"/>
        </w:rPr>
        <w:t xml:space="preserve"> channel fading and interference and receives different</w:t>
      </w:r>
      <w:r w:rsidRPr="00867775">
        <w:rPr>
          <w:rFonts w:eastAsiaTheme="minorEastAsia"/>
          <w:lang w:eastAsia="zh-CN"/>
        </w:rPr>
        <w:t xml:space="preserve"> erroneous CBG, in general </w:t>
      </w:r>
      <w:r w:rsidR="00056EEB" w:rsidRPr="00867775">
        <w:rPr>
          <w:rFonts w:eastAsiaTheme="minorEastAsia"/>
          <w:lang w:eastAsia="zh-CN"/>
        </w:rPr>
        <w:t xml:space="preserve">TB-based retransmission is </w:t>
      </w:r>
      <w:r w:rsidRPr="00867775">
        <w:rPr>
          <w:rFonts w:eastAsiaTheme="minorEastAsia"/>
          <w:lang w:eastAsia="zh-CN"/>
        </w:rPr>
        <w:t xml:space="preserve">the </w:t>
      </w:r>
      <w:r w:rsidR="004C73BD" w:rsidRPr="00867775">
        <w:rPr>
          <w:rFonts w:eastAsiaTheme="minorEastAsia"/>
          <w:lang w:eastAsia="zh-CN"/>
        </w:rPr>
        <w:t xml:space="preserve">only </w:t>
      </w:r>
      <w:r w:rsidR="00056EEB" w:rsidRPr="00867775">
        <w:rPr>
          <w:rFonts w:eastAsiaTheme="minorEastAsia"/>
          <w:lang w:eastAsia="zh-CN"/>
        </w:rPr>
        <w:t>feasible way to recover the data</w:t>
      </w:r>
      <w:r w:rsidR="004C73BD" w:rsidRPr="00867775">
        <w:rPr>
          <w:rFonts w:eastAsiaTheme="minorEastAsia"/>
          <w:lang w:eastAsia="zh-CN"/>
        </w:rPr>
        <w:t xml:space="preserve"> for each group member</w:t>
      </w:r>
      <w:r w:rsidR="00056EEB" w:rsidRPr="00867775">
        <w:rPr>
          <w:rFonts w:eastAsiaTheme="minorEastAsia"/>
          <w:lang w:eastAsia="zh-CN"/>
        </w:rPr>
        <w:t>. Furthermore, the support of CBG-based HARQ-ACK feedback would significantly complicate the design</w:t>
      </w:r>
      <w:r w:rsidR="004C73BD" w:rsidRPr="00867775">
        <w:rPr>
          <w:rFonts w:eastAsiaTheme="minorEastAsia"/>
          <w:lang w:eastAsia="zh-CN"/>
        </w:rPr>
        <w:t xml:space="preserve"> for groupcast</w:t>
      </w:r>
      <w:r w:rsidR="00056EEB" w:rsidRPr="00867775">
        <w:rPr>
          <w:rFonts w:eastAsiaTheme="minorEastAsia"/>
          <w:lang w:eastAsia="zh-CN"/>
        </w:rPr>
        <w:t>.</w:t>
      </w:r>
    </w:p>
    <w:p w14:paraId="1F272033" w14:textId="63A02AE0" w:rsidR="00056EEB" w:rsidRPr="00867775" w:rsidRDefault="00056EEB" w:rsidP="00056EEB">
      <w:pPr>
        <w:pStyle w:val="a0"/>
        <w:spacing w:before="120"/>
        <w:rPr>
          <w:rFonts w:eastAsiaTheme="minorEastAsia"/>
          <w:lang w:eastAsia="zh-CN"/>
        </w:rPr>
      </w:pPr>
      <w:bookmarkStart w:id="10" w:name="_Ref534834671"/>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607A8B">
        <w:rPr>
          <w:rFonts w:eastAsiaTheme="minorEastAsia"/>
          <w:b/>
          <w:i/>
          <w:noProof/>
          <w:u w:val="single"/>
          <w:lang w:eastAsia="zh-CN"/>
        </w:rPr>
        <w:t>7</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CBG-based </w:t>
      </w:r>
      <w:r w:rsidR="00B55C57" w:rsidRPr="00867775">
        <w:rPr>
          <w:rFonts w:eastAsiaTheme="minorEastAsia"/>
          <w:b/>
          <w:i/>
          <w:lang w:eastAsia="zh-CN"/>
        </w:rPr>
        <w:t xml:space="preserve">feedback and retransmission </w:t>
      </w:r>
      <w:r w:rsidRPr="00867775">
        <w:rPr>
          <w:rFonts w:eastAsiaTheme="minorEastAsia"/>
          <w:b/>
          <w:i/>
          <w:lang w:eastAsia="zh-CN"/>
        </w:rPr>
        <w:t>is not supported for groupcast transmission in NR sidelink.</w:t>
      </w:r>
      <w:bookmarkEnd w:id="10"/>
    </w:p>
    <w:p w14:paraId="46F9D9C1" w14:textId="77777777" w:rsidR="008E6D7E" w:rsidRPr="00867775" w:rsidRDefault="008E6D7E" w:rsidP="00862114">
      <w:pPr>
        <w:pStyle w:val="a0"/>
        <w:spacing w:before="120"/>
        <w:rPr>
          <w:rFonts w:eastAsiaTheme="minorEastAsia"/>
          <w:lang w:eastAsia="zh-CN"/>
        </w:rPr>
      </w:pPr>
    </w:p>
    <w:p w14:paraId="3F5F7440" w14:textId="4BE38F81" w:rsidR="00416BCA" w:rsidRPr="00867775" w:rsidRDefault="00416BCA" w:rsidP="00416BC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CSI</w:t>
      </w:r>
      <w:r w:rsidRPr="00867775">
        <w:t xml:space="preserve"> </w:t>
      </w:r>
      <w:r w:rsidRPr="00867775">
        <w:rPr>
          <w:rFonts w:ascii="Arial" w:eastAsia="宋体" w:hAnsi="Arial" w:cs="Times New Roman"/>
          <w:b w:val="0"/>
          <w:bCs w:val="0"/>
          <w:kern w:val="0"/>
          <w:sz w:val="36"/>
          <w:szCs w:val="20"/>
          <w:lang w:eastAsia="zh-CN"/>
        </w:rPr>
        <w:t>acquisition</w:t>
      </w:r>
    </w:p>
    <w:p w14:paraId="2520529E" w14:textId="7BF09452" w:rsidR="00315231" w:rsidRPr="00867775" w:rsidRDefault="00DA6670" w:rsidP="00315231">
      <w:pPr>
        <w:pStyle w:val="2"/>
        <w:numPr>
          <w:ilvl w:val="1"/>
          <w:numId w:val="5"/>
        </w:numPr>
        <w:rPr>
          <w:rFonts w:ascii="Arial" w:eastAsiaTheme="minorEastAsia" w:hAnsi="Arial"/>
          <w:b w:val="0"/>
          <w:lang w:eastAsia="zh-CN"/>
        </w:rPr>
      </w:pPr>
      <w:r w:rsidRPr="00867775">
        <w:rPr>
          <w:rFonts w:ascii="Arial" w:eastAsiaTheme="minorEastAsia" w:hAnsi="Arial"/>
          <w:b w:val="0"/>
          <w:lang w:eastAsia="zh-CN"/>
        </w:rPr>
        <w:t xml:space="preserve">Long-term CSI </w:t>
      </w:r>
    </w:p>
    <w:p w14:paraId="3E6AD9BF" w14:textId="7B44822A" w:rsidR="00785D5C" w:rsidRPr="00867775" w:rsidRDefault="00ED0491" w:rsidP="00CD46CF">
      <w:pPr>
        <w:pStyle w:val="a0"/>
        <w:spacing w:before="120"/>
        <w:rPr>
          <w:szCs w:val="20"/>
          <w:lang w:eastAsia="ko-KR"/>
        </w:rPr>
      </w:pPr>
      <w:r w:rsidRPr="00867775">
        <w:rPr>
          <w:rFonts w:ascii="Times New Roman" w:hAnsi="Times New Roman"/>
          <w:szCs w:val="20"/>
        </w:rPr>
        <w:t xml:space="preserve">It has been agreed to </w:t>
      </w:r>
      <w:r w:rsidR="00274384" w:rsidRPr="00867775">
        <w:rPr>
          <w:rFonts w:ascii="Times New Roman" w:hAnsi="Times New Roman"/>
          <w:szCs w:val="20"/>
        </w:rPr>
        <w:t xml:space="preserve">support </w:t>
      </w:r>
      <w:r w:rsidR="00D57E68" w:rsidRPr="00867775">
        <w:rPr>
          <w:lang w:eastAsia="ko-KR"/>
        </w:rPr>
        <w:t xml:space="preserve">long-term </w:t>
      </w:r>
      <w:r w:rsidR="00274384" w:rsidRPr="00867775">
        <w:rPr>
          <w:szCs w:val="20"/>
        </w:rPr>
        <w:t>measurement of sidelink signal at least for unicast.</w:t>
      </w:r>
      <w:r w:rsidR="00274384" w:rsidRPr="00867775">
        <w:rPr>
          <w:szCs w:val="20"/>
          <w:lang w:eastAsia="ko-KR"/>
        </w:rPr>
        <w:t xml:space="preserve"> </w:t>
      </w:r>
    </w:p>
    <w:p w14:paraId="61F30165" w14:textId="57A98DB5" w:rsidR="00C2108D" w:rsidRPr="00867775" w:rsidRDefault="00274384" w:rsidP="00CD46CF">
      <w:pPr>
        <w:pStyle w:val="a0"/>
        <w:spacing w:before="120"/>
        <w:rPr>
          <w:lang w:eastAsia="ko-KR"/>
        </w:rPr>
      </w:pPr>
      <w:r w:rsidRPr="00867775">
        <w:rPr>
          <w:szCs w:val="20"/>
          <w:lang w:eastAsia="ko-KR"/>
        </w:rPr>
        <w:t xml:space="preserve">The </w:t>
      </w:r>
      <w:r w:rsidRPr="00867775">
        <w:rPr>
          <w:lang w:eastAsia="ko-KR"/>
        </w:rPr>
        <w:t xml:space="preserve">long-term </w:t>
      </w:r>
      <w:r w:rsidR="00785D5C" w:rsidRPr="00867775">
        <w:rPr>
          <w:lang w:eastAsia="ko-KR"/>
        </w:rPr>
        <w:t>CSI measurement is at least used for power control</w:t>
      </w:r>
      <w:r w:rsidR="00ED0491" w:rsidRPr="00867775">
        <w:rPr>
          <w:lang w:eastAsia="ko-KR"/>
        </w:rPr>
        <w:t>.</w:t>
      </w:r>
      <w:r w:rsidR="00785D5C" w:rsidRPr="00867775">
        <w:rPr>
          <w:lang w:eastAsia="ko-KR"/>
        </w:rPr>
        <w:t xml:space="preserve"> For sidelink pathloss based power control, the sidelink measurement can base on the RSRP, where a similar metric is already widely used in downlink for pathloss measurement. </w:t>
      </w:r>
      <w:r w:rsidR="00383EE6" w:rsidRPr="00867775">
        <w:rPr>
          <w:lang w:eastAsia="ko-KR"/>
        </w:rPr>
        <w:t xml:space="preserve">A dedicated RS (as discussed in the following section) can be used for deriving the RSRP. </w:t>
      </w:r>
      <w:r w:rsidR="00785D5C" w:rsidRPr="00867775">
        <w:rPr>
          <w:lang w:eastAsia="ko-KR"/>
        </w:rPr>
        <w:t xml:space="preserve">The transmitting power can be broadcast in S-SSB, </w:t>
      </w:r>
      <w:r w:rsidR="00383EE6" w:rsidRPr="00867775">
        <w:rPr>
          <w:lang w:eastAsia="ko-KR"/>
        </w:rPr>
        <w:t>and together with the RSRP, the sidelink pathloss can be derived without additional feedback</w:t>
      </w:r>
      <w:r w:rsidR="00B22CFA" w:rsidRPr="00867775">
        <w:rPr>
          <w:lang w:eastAsia="ko-KR"/>
        </w:rPr>
        <w:t xml:space="preserve"> signaling</w:t>
      </w:r>
      <w:r w:rsidR="00383EE6" w:rsidRPr="00867775">
        <w:rPr>
          <w:lang w:eastAsia="ko-KR"/>
        </w:rPr>
        <w:t xml:space="preserve">. </w:t>
      </w:r>
    </w:p>
    <w:p w14:paraId="6249DD62" w14:textId="0780F709" w:rsidR="00383EE6" w:rsidRPr="00867775" w:rsidRDefault="00383EE6" w:rsidP="00DA6670">
      <w:pPr>
        <w:pStyle w:val="a0"/>
        <w:rPr>
          <w:rFonts w:eastAsiaTheme="minorEastAsia"/>
          <w:lang w:eastAsia="zh-CN"/>
        </w:rPr>
      </w:pPr>
      <w:r w:rsidRPr="00867775">
        <w:rPr>
          <w:rFonts w:eastAsiaTheme="minorEastAsia"/>
          <w:lang w:eastAsia="zh-CN"/>
        </w:rPr>
        <w:t>Besides the power control</w:t>
      </w:r>
      <w:r w:rsidR="00DA6670" w:rsidRPr="00867775">
        <w:rPr>
          <w:rFonts w:eastAsiaTheme="minorEastAsia"/>
          <w:lang w:eastAsia="zh-CN"/>
        </w:rPr>
        <w:t xml:space="preserve">, </w:t>
      </w:r>
      <w:r w:rsidRPr="00867775">
        <w:rPr>
          <w:rFonts w:eastAsiaTheme="minorEastAsia"/>
          <w:lang w:eastAsia="zh-CN"/>
        </w:rPr>
        <w:t xml:space="preserve">the </w:t>
      </w:r>
      <w:r w:rsidRPr="00867775">
        <w:rPr>
          <w:lang w:eastAsia="ko-KR"/>
        </w:rPr>
        <w:t xml:space="preserve">long-term CSI measurement </w:t>
      </w:r>
      <w:r w:rsidRPr="00867775">
        <w:rPr>
          <w:rFonts w:eastAsiaTheme="minorEastAsia"/>
          <w:lang w:eastAsia="zh-CN"/>
        </w:rPr>
        <w:t xml:space="preserve">can also be used for resource </w:t>
      </w:r>
      <w:r w:rsidRPr="00867775">
        <w:rPr>
          <w:rFonts w:ascii="Times New Roman" w:eastAsia="Malgun Gothic" w:hAnsi="Times New Roman"/>
          <w:szCs w:val="20"/>
        </w:rPr>
        <w:t xml:space="preserve">allocation/reservation and channel selection, as discussed in our companion contribution in </w:t>
      </w:r>
      <w:r w:rsidR="00265E67" w:rsidRPr="00867775">
        <w:rPr>
          <w:rFonts w:eastAsiaTheme="minorEastAsia"/>
          <w:highlight w:val="yellow"/>
          <w:lang w:eastAsia="zh-CN"/>
        </w:rPr>
        <w:fldChar w:fldCharType="begin"/>
      </w:r>
      <w:r w:rsidR="00265E67" w:rsidRPr="00867775">
        <w:rPr>
          <w:rFonts w:eastAsiaTheme="minorEastAsia"/>
          <w:lang w:eastAsia="zh-CN"/>
        </w:rPr>
        <w:instrText xml:space="preserve"> REF _Ref534724935 \r \h </w:instrText>
      </w:r>
      <w:r w:rsidR="00265E67" w:rsidRPr="00867775">
        <w:rPr>
          <w:rFonts w:eastAsiaTheme="minorEastAsia"/>
          <w:highlight w:val="yellow"/>
          <w:lang w:eastAsia="zh-CN"/>
        </w:rPr>
      </w:r>
      <w:r w:rsidR="00265E67" w:rsidRPr="00867775">
        <w:rPr>
          <w:rFonts w:eastAsiaTheme="minorEastAsia"/>
          <w:highlight w:val="yellow"/>
          <w:lang w:eastAsia="zh-CN"/>
        </w:rPr>
        <w:fldChar w:fldCharType="separate"/>
      </w:r>
      <w:r w:rsidR="00607A8B">
        <w:rPr>
          <w:rFonts w:eastAsiaTheme="minorEastAsia"/>
          <w:lang w:eastAsia="zh-CN"/>
        </w:rPr>
        <w:t>[</w:t>
      </w:r>
      <w:r w:rsidR="00607A8B">
        <w:rPr>
          <w:rFonts w:eastAsiaTheme="minorEastAsia"/>
          <w:lang w:eastAsia="zh-CN"/>
        </w:rPr>
        <w:t>4</w:t>
      </w:r>
      <w:r w:rsidR="00607A8B">
        <w:rPr>
          <w:rFonts w:eastAsiaTheme="minorEastAsia"/>
          <w:lang w:eastAsia="zh-CN"/>
        </w:rPr>
        <w:t>]</w:t>
      </w:r>
      <w:r w:rsidR="00265E67" w:rsidRPr="00867775">
        <w:rPr>
          <w:rFonts w:eastAsiaTheme="minorEastAsia"/>
          <w:highlight w:val="yellow"/>
          <w:lang w:eastAsia="zh-CN"/>
        </w:rPr>
        <w:fldChar w:fldCharType="end"/>
      </w:r>
      <w:r w:rsidRPr="00867775">
        <w:rPr>
          <w:rFonts w:ascii="Times New Roman" w:eastAsia="Malgun Gothic" w:hAnsi="Times New Roman"/>
          <w:szCs w:val="20"/>
        </w:rPr>
        <w:t xml:space="preserve">. </w:t>
      </w:r>
      <w:r w:rsidRPr="00867775">
        <w:rPr>
          <w:rFonts w:eastAsiaTheme="minorEastAsia"/>
          <w:lang w:eastAsia="zh-CN"/>
        </w:rPr>
        <w:t xml:space="preserve">Further, </w:t>
      </w:r>
      <w:r w:rsidR="006755C6" w:rsidRPr="00867775">
        <w:rPr>
          <w:rFonts w:eastAsiaTheme="minorEastAsia"/>
          <w:lang w:eastAsia="zh-CN"/>
        </w:rPr>
        <w:t>it can be used to derive the interference from other sources if NR V2X coexists with other systems.</w:t>
      </w:r>
    </w:p>
    <w:p w14:paraId="4379FD26" w14:textId="5066A181" w:rsidR="006755C6" w:rsidRPr="00867775" w:rsidRDefault="006755C6" w:rsidP="006755C6">
      <w:pPr>
        <w:pStyle w:val="a0"/>
        <w:spacing w:before="120"/>
        <w:rPr>
          <w:rFonts w:eastAsiaTheme="minorEastAsia"/>
          <w:b/>
          <w:i/>
          <w:lang w:eastAsia="zh-CN"/>
        </w:rPr>
      </w:pPr>
      <w:bookmarkStart w:id="11" w:name="_Ref882736"/>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607A8B">
        <w:rPr>
          <w:rFonts w:eastAsiaTheme="minorEastAsia"/>
          <w:b/>
          <w:i/>
          <w:noProof/>
          <w:u w:val="single"/>
          <w:lang w:eastAsia="zh-CN"/>
        </w:rPr>
        <w:t>8</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Long-term</w:t>
      </w:r>
      <w:r w:rsidRPr="00867775">
        <w:t xml:space="preserve"> </w:t>
      </w:r>
      <w:r w:rsidRPr="00867775">
        <w:rPr>
          <w:rFonts w:eastAsiaTheme="minorEastAsia"/>
          <w:b/>
          <w:i/>
          <w:lang w:eastAsia="zh-CN"/>
        </w:rPr>
        <w:t>CSI measurements such as RSRP and RSSI are supported for NR sidelink.</w:t>
      </w:r>
      <w:bookmarkEnd w:id="11"/>
    </w:p>
    <w:p w14:paraId="3512185C" w14:textId="77777777" w:rsidR="00DA6670" w:rsidRPr="00867775" w:rsidRDefault="00DA6670" w:rsidP="00ED0491">
      <w:pPr>
        <w:pStyle w:val="a0"/>
        <w:rPr>
          <w:rFonts w:eastAsiaTheme="minorEastAsia"/>
          <w:lang w:eastAsia="zh-CN"/>
        </w:rPr>
      </w:pPr>
    </w:p>
    <w:p w14:paraId="3341404C" w14:textId="62E900D4" w:rsidR="00DA6670" w:rsidRPr="00867775" w:rsidRDefault="00DA6670" w:rsidP="00DA6670">
      <w:pPr>
        <w:pStyle w:val="2"/>
        <w:numPr>
          <w:ilvl w:val="1"/>
          <w:numId w:val="5"/>
        </w:numPr>
        <w:rPr>
          <w:rFonts w:ascii="Arial" w:eastAsiaTheme="minorEastAsia" w:hAnsi="Arial"/>
          <w:b w:val="0"/>
          <w:lang w:eastAsia="zh-CN"/>
        </w:rPr>
      </w:pPr>
      <w:r w:rsidRPr="00867775">
        <w:rPr>
          <w:rFonts w:ascii="Arial" w:eastAsiaTheme="minorEastAsia" w:hAnsi="Arial"/>
          <w:b w:val="0"/>
          <w:lang w:eastAsia="zh-CN"/>
        </w:rPr>
        <w:t xml:space="preserve">Short-term CSI </w:t>
      </w:r>
    </w:p>
    <w:p w14:paraId="35810FA0" w14:textId="38D792DF" w:rsidR="00DA6670" w:rsidRPr="00867775" w:rsidRDefault="00DA6670" w:rsidP="00ED0491">
      <w:pPr>
        <w:pStyle w:val="a0"/>
        <w:rPr>
          <w:rFonts w:eastAsiaTheme="minorEastAsia"/>
          <w:lang w:eastAsia="zh-CN"/>
        </w:rPr>
      </w:pPr>
      <w:r w:rsidRPr="00867775">
        <w:rPr>
          <w:rFonts w:eastAsiaTheme="minorEastAsia"/>
          <w:lang w:eastAsia="zh-CN"/>
        </w:rPr>
        <w:t xml:space="preserve">The short-term CSI information is considered to enable link adaptation and multi antenna transmission, in order to fulfill the QoS requirement </w:t>
      </w:r>
      <w:r w:rsidRPr="00867775">
        <w:rPr>
          <w:rFonts w:ascii="Times New Roman" w:hAnsi="Times New Roman"/>
          <w:szCs w:val="20"/>
        </w:rPr>
        <w:fldChar w:fldCharType="begin"/>
      </w:r>
      <w:r w:rsidRPr="00867775">
        <w:rPr>
          <w:rFonts w:ascii="Times New Roman" w:hAnsi="Times New Roman"/>
          <w:szCs w:val="20"/>
        </w:rPr>
        <w:instrText xml:space="preserve"> REF _Ref521328303 \r \h  \* MERGEFORMAT </w:instrText>
      </w:r>
      <w:r w:rsidRPr="00867775">
        <w:rPr>
          <w:rFonts w:ascii="Times New Roman" w:hAnsi="Times New Roman"/>
          <w:szCs w:val="20"/>
        </w:rPr>
      </w:r>
      <w:r w:rsidRPr="00867775">
        <w:rPr>
          <w:rFonts w:ascii="Times New Roman" w:hAnsi="Times New Roman"/>
          <w:szCs w:val="20"/>
        </w:rPr>
        <w:fldChar w:fldCharType="separate"/>
      </w:r>
      <w:r w:rsidR="00607A8B">
        <w:rPr>
          <w:rFonts w:ascii="Times New Roman" w:hAnsi="Times New Roman"/>
          <w:szCs w:val="20"/>
        </w:rPr>
        <w:t>[2]</w:t>
      </w:r>
      <w:r w:rsidRPr="00867775">
        <w:rPr>
          <w:rFonts w:ascii="Times New Roman" w:hAnsi="Times New Roman"/>
          <w:szCs w:val="20"/>
        </w:rPr>
        <w:fldChar w:fldCharType="end"/>
      </w:r>
      <w:r w:rsidRPr="00867775">
        <w:rPr>
          <w:rFonts w:ascii="Times New Roman" w:hAnsi="Times New Roman"/>
          <w:szCs w:val="20"/>
        </w:rPr>
        <w:t>.</w:t>
      </w:r>
    </w:p>
    <w:p w14:paraId="16BE342A" w14:textId="3DB9A382" w:rsidR="00A207D6" w:rsidRPr="00867775" w:rsidRDefault="00DA6670" w:rsidP="00ED0491">
      <w:pPr>
        <w:pStyle w:val="a0"/>
        <w:rPr>
          <w:rFonts w:eastAsiaTheme="minorEastAsia"/>
          <w:lang w:eastAsia="zh-CN"/>
        </w:rPr>
      </w:pPr>
      <w:r w:rsidRPr="00867775">
        <w:rPr>
          <w:rFonts w:eastAsiaTheme="minorEastAsia"/>
          <w:lang w:eastAsia="zh-CN"/>
        </w:rPr>
        <w:t>Firstly</w:t>
      </w:r>
      <w:r w:rsidR="00174044" w:rsidRPr="00867775">
        <w:rPr>
          <w:rFonts w:eastAsiaTheme="minorEastAsia"/>
          <w:lang w:eastAsia="zh-CN"/>
        </w:rPr>
        <w:t xml:space="preserve">, the </w:t>
      </w:r>
      <w:r w:rsidR="00174044" w:rsidRPr="00867775">
        <w:rPr>
          <w:rFonts w:ascii="Times New Roman" w:eastAsia="Malgun Gothic" w:hAnsi="Times New Roman"/>
          <w:szCs w:val="20"/>
        </w:rPr>
        <w:t>short-term</w:t>
      </w:r>
      <w:r w:rsidR="00174044" w:rsidRPr="00867775">
        <w:rPr>
          <w:rFonts w:eastAsiaTheme="minorEastAsia"/>
          <w:lang w:eastAsia="zh-CN"/>
        </w:rPr>
        <w:t xml:space="preserve"> CSI information</w:t>
      </w:r>
      <w:r w:rsidR="00D57965" w:rsidRPr="00867775">
        <w:rPr>
          <w:rFonts w:eastAsiaTheme="minorEastAsia"/>
          <w:lang w:eastAsia="zh-CN"/>
        </w:rPr>
        <w:t xml:space="preserve"> </w:t>
      </w:r>
      <w:r w:rsidR="00D57965" w:rsidRPr="00867775">
        <w:rPr>
          <w:rFonts w:ascii="Times New Roman" w:eastAsia="Malgun Gothic" w:hAnsi="Times New Roman"/>
          <w:szCs w:val="20"/>
        </w:rPr>
        <w:t xml:space="preserve">is needed for the transmitter to derive the transmission MCS. Although the interference variation could be very unpredictable in the sidelink environment, in some specific scenario such as platooning, the channel conditions </w:t>
      </w:r>
      <w:r w:rsidR="00D57965" w:rsidRPr="00867775">
        <w:rPr>
          <w:rFonts w:eastAsiaTheme="minorEastAsia"/>
          <w:lang w:eastAsia="zh-CN"/>
        </w:rPr>
        <w:t xml:space="preserve">could be robust enough to enabling high order modulation and close-loop MIMO transmissions. </w:t>
      </w:r>
      <w:r w:rsidR="00A207D6" w:rsidRPr="00867775">
        <w:rPr>
          <w:rFonts w:ascii="Times New Roman" w:eastAsia="Malgun Gothic" w:hAnsi="Times New Roman"/>
          <w:szCs w:val="20"/>
        </w:rPr>
        <w:t>For the acquisition of channel state information and precoding information, channel reciprocity may be used by the transmitter. However, in this case, feedback of short-term interference condition at the receiver is needed for the transmitter</w:t>
      </w:r>
      <w:r w:rsidR="00DE6D13" w:rsidRPr="00867775">
        <w:rPr>
          <w:rFonts w:ascii="Times New Roman" w:eastAsia="Malgun Gothic" w:hAnsi="Times New Roman"/>
          <w:szCs w:val="20"/>
        </w:rPr>
        <w:t xml:space="preserve"> to derive the transmission MCS, which has not been supported in NR Uu. Nevertheless, CQI and PMI feedbacks are already supported in NR Uu, which can be reused without significant changes. </w:t>
      </w:r>
      <w:r w:rsidR="00D57965" w:rsidRPr="00867775">
        <w:rPr>
          <w:rFonts w:eastAsiaTheme="minorEastAsia"/>
          <w:lang w:eastAsia="zh-CN"/>
        </w:rPr>
        <w:t xml:space="preserve">Therefore, </w:t>
      </w:r>
      <w:r w:rsidR="0012668E" w:rsidRPr="00867775">
        <w:rPr>
          <w:rFonts w:eastAsiaTheme="minorEastAsia"/>
          <w:lang w:eastAsia="zh-CN"/>
        </w:rPr>
        <w:t>CQI</w:t>
      </w:r>
      <w:r w:rsidR="00DE6D13" w:rsidRPr="00867775">
        <w:rPr>
          <w:rFonts w:eastAsiaTheme="minorEastAsia"/>
          <w:lang w:eastAsia="zh-CN"/>
        </w:rPr>
        <w:t xml:space="preserve"> and</w:t>
      </w:r>
      <w:r w:rsidR="0012668E" w:rsidRPr="00867775">
        <w:rPr>
          <w:rFonts w:eastAsiaTheme="minorEastAsia"/>
          <w:lang w:eastAsia="zh-CN"/>
        </w:rPr>
        <w:t xml:space="preserve"> PMI </w:t>
      </w:r>
      <w:r w:rsidR="00DE6D13" w:rsidRPr="00867775">
        <w:rPr>
          <w:rFonts w:eastAsiaTheme="minorEastAsia"/>
          <w:lang w:eastAsia="zh-CN"/>
        </w:rPr>
        <w:t xml:space="preserve">feedback </w:t>
      </w:r>
      <w:r w:rsidR="0012668E" w:rsidRPr="00867775">
        <w:rPr>
          <w:rFonts w:eastAsiaTheme="minorEastAsia"/>
          <w:lang w:eastAsia="zh-CN"/>
        </w:rPr>
        <w:t>should be supported</w:t>
      </w:r>
      <w:r w:rsidR="00920C64" w:rsidRPr="00867775">
        <w:rPr>
          <w:rFonts w:eastAsiaTheme="minorEastAsia"/>
          <w:lang w:eastAsia="zh-CN"/>
        </w:rPr>
        <w:t xml:space="preserve"> in the case.</w:t>
      </w:r>
      <w:r w:rsidR="0012668E" w:rsidRPr="00867775">
        <w:rPr>
          <w:rFonts w:eastAsiaTheme="minorEastAsia"/>
          <w:lang w:eastAsia="zh-CN"/>
        </w:rPr>
        <w:t xml:space="preserve"> </w:t>
      </w:r>
      <w:r w:rsidR="00A207D6" w:rsidRPr="00867775">
        <w:rPr>
          <w:rFonts w:eastAsiaTheme="minorEastAsia"/>
          <w:lang w:eastAsia="zh-CN"/>
        </w:rPr>
        <w:t xml:space="preserve">RI should also be reported </w:t>
      </w:r>
      <w:r w:rsidR="00A207D6" w:rsidRPr="00867775">
        <w:t>due t</w:t>
      </w:r>
      <w:r w:rsidR="00DE6D13" w:rsidRPr="00867775">
        <w:t>o different reception capabilities of different UEs.</w:t>
      </w:r>
    </w:p>
    <w:p w14:paraId="708C8CA5" w14:textId="24DD5E5B" w:rsidR="00E81312" w:rsidRPr="00867775" w:rsidRDefault="00DA6670" w:rsidP="00E81312">
      <w:pPr>
        <w:pStyle w:val="a0"/>
        <w:spacing w:before="120"/>
        <w:rPr>
          <w:lang w:eastAsia="ko-KR"/>
        </w:rPr>
      </w:pPr>
      <w:r w:rsidRPr="00867775">
        <w:rPr>
          <w:rFonts w:eastAsiaTheme="minorEastAsia"/>
          <w:lang w:eastAsia="zh-CN"/>
        </w:rPr>
        <w:t>Secondly</w:t>
      </w:r>
      <w:r w:rsidR="00ED0491" w:rsidRPr="00867775">
        <w:rPr>
          <w:rFonts w:eastAsiaTheme="minorEastAsia"/>
          <w:lang w:eastAsia="zh-CN"/>
        </w:rPr>
        <w:t xml:space="preserve">, </w:t>
      </w:r>
      <w:r w:rsidR="00A207D6" w:rsidRPr="00867775">
        <w:rPr>
          <w:rFonts w:eastAsiaTheme="minorEastAsia"/>
          <w:lang w:eastAsia="zh-CN"/>
        </w:rPr>
        <w:t xml:space="preserve">in order to support beam management at least in FR2, </w:t>
      </w:r>
      <w:r w:rsidR="00A207D6" w:rsidRPr="00867775">
        <w:rPr>
          <w:lang w:eastAsia="ko-KR"/>
        </w:rPr>
        <w:t xml:space="preserve">CSI feedback for beam management is important for NR sidelink. </w:t>
      </w:r>
      <w:r w:rsidR="00E81312" w:rsidRPr="00867775">
        <w:rPr>
          <w:lang w:eastAsia="ko-KR"/>
        </w:rPr>
        <w:t xml:space="preserve">Therefore, </w:t>
      </w:r>
      <w:r w:rsidR="00A207D6" w:rsidRPr="00867775">
        <w:rPr>
          <w:lang w:eastAsia="ko-KR"/>
        </w:rPr>
        <w:t>we propose that</w:t>
      </w:r>
    </w:p>
    <w:p w14:paraId="4073326B" w14:textId="0AE8B50B" w:rsidR="00A207D6" w:rsidRPr="00867775" w:rsidRDefault="007A190F" w:rsidP="007A190F">
      <w:pPr>
        <w:pStyle w:val="a0"/>
        <w:spacing w:before="120"/>
        <w:rPr>
          <w:rFonts w:eastAsiaTheme="minorEastAsia"/>
          <w:b/>
          <w:i/>
          <w:lang w:eastAsia="zh-CN"/>
        </w:rPr>
      </w:pPr>
      <w:bookmarkStart w:id="12" w:name="_Ref525726591"/>
      <w:r w:rsidRPr="00867775">
        <w:rPr>
          <w:rFonts w:eastAsiaTheme="minorEastAsia"/>
          <w:b/>
          <w:i/>
          <w:u w:val="single"/>
          <w:lang w:eastAsia="zh-CN"/>
        </w:rPr>
        <w:lastRenderedPageBreak/>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607A8B">
        <w:rPr>
          <w:rFonts w:eastAsiaTheme="minorEastAsia"/>
          <w:b/>
          <w:i/>
          <w:noProof/>
          <w:u w:val="single"/>
          <w:lang w:eastAsia="zh-CN"/>
        </w:rPr>
        <w:t>9</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00DA6670" w:rsidRPr="00867775">
        <w:rPr>
          <w:rFonts w:eastAsiaTheme="minorEastAsia"/>
          <w:b/>
          <w:i/>
          <w:lang w:eastAsia="zh-CN"/>
        </w:rPr>
        <w:t>S</w:t>
      </w:r>
      <w:r w:rsidR="002C1D66" w:rsidRPr="00867775">
        <w:rPr>
          <w:rFonts w:eastAsiaTheme="minorEastAsia"/>
          <w:b/>
          <w:i/>
          <w:lang w:eastAsia="zh-CN"/>
        </w:rPr>
        <w:t>hort-term</w:t>
      </w:r>
      <w:r w:rsidR="002C1D66" w:rsidRPr="00867775">
        <w:t xml:space="preserve"> </w:t>
      </w:r>
      <w:r w:rsidR="002C1D66" w:rsidRPr="00867775">
        <w:rPr>
          <w:rFonts w:eastAsiaTheme="minorEastAsia"/>
          <w:b/>
          <w:i/>
          <w:lang w:eastAsia="zh-CN"/>
        </w:rPr>
        <w:t>CSI measurements such as CQI, PMI and RI,</w:t>
      </w:r>
      <w:r w:rsidR="00A207D6" w:rsidRPr="00867775">
        <w:rPr>
          <w:rFonts w:eastAsiaTheme="minorEastAsia"/>
          <w:b/>
          <w:i/>
          <w:lang w:eastAsia="zh-CN"/>
        </w:rPr>
        <w:t xml:space="preserve"> are supported for NR sidelink</w:t>
      </w:r>
      <w:r w:rsidRPr="00867775">
        <w:rPr>
          <w:rFonts w:eastAsiaTheme="minorEastAsia"/>
          <w:b/>
          <w:i/>
          <w:lang w:eastAsia="zh-CN"/>
        </w:rPr>
        <w:t>.</w:t>
      </w:r>
      <w:bookmarkEnd w:id="12"/>
    </w:p>
    <w:p w14:paraId="14C7481D" w14:textId="77777777" w:rsidR="00DE6D13" w:rsidRPr="00867775" w:rsidRDefault="00DE6D13" w:rsidP="00DE6D13">
      <w:pPr>
        <w:pStyle w:val="a0"/>
        <w:spacing w:before="120"/>
        <w:rPr>
          <w:rFonts w:eastAsiaTheme="minorEastAsia"/>
          <w:lang w:eastAsia="zh-CN"/>
        </w:rPr>
      </w:pPr>
    </w:p>
    <w:p w14:paraId="3D683F35" w14:textId="34B8A7DD" w:rsidR="004765AC" w:rsidRPr="00867775" w:rsidRDefault="004765AC" w:rsidP="004765AC">
      <w:pPr>
        <w:pStyle w:val="2"/>
        <w:numPr>
          <w:ilvl w:val="1"/>
          <w:numId w:val="5"/>
        </w:numPr>
        <w:rPr>
          <w:rFonts w:ascii="Arial" w:eastAsiaTheme="minorEastAsia" w:hAnsi="Arial"/>
          <w:b w:val="0"/>
          <w:lang w:eastAsia="zh-CN"/>
        </w:rPr>
      </w:pPr>
      <w:r w:rsidRPr="00867775">
        <w:rPr>
          <w:rFonts w:ascii="Arial" w:eastAsiaTheme="minorEastAsia" w:hAnsi="Arial"/>
          <w:b w:val="0"/>
          <w:lang w:eastAsia="zh-CN"/>
        </w:rPr>
        <w:t>RS and measurement</w:t>
      </w:r>
    </w:p>
    <w:p w14:paraId="1A208FA6" w14:textId="379B728F" w:rsidR="0068286B" w:rsidRPr="00867775" w:rsidRDefault="00DE6D13" w:rsidP="00CD46CF">
      <w:pPr>
        <w:pStyle w:val="a0"/>
        <w:spacing w:before="120"/>
        <w:rPr>
          <w:rFonts w:eastAsiaTheme="minorEastAsia"/>
          <w:lang w:eastAsia="zh-CN"/>
        </w:rPr>
      </w:pPr>
      <w:r w:rsidRPr="00867775">
        <w:rPr>
          <w:rFonts w:eastAsiaTheme="minorEastAsia"/>
          <w:szCs w:val="22"/>
          <w:lang w:eastAsia="zh-CN"/>
        </w:rPr>
        <w:t>I</w:t>
      </w:r>
      <w:r w:rsidR="0068286B" w:rsidRPr="00867775">
        <w:rPr>
          <w:rFonts w:eastAsiaTheme="minorEastAsia"/>
          <w:szCs w:val="22"/>
          <w:lang w:eastAsia="zh-CN"/>
        </w:rPr>
        <w:t>n order to support the</w:t>
      </w:r>
      <w:r w:rsidRPr="00867775">
        <w:rPr>
          <w:rFonts w:eastAsiaTheme="minorEastAsia"/>
          <w:szCs w:val="22"/>
          <w:lang w:eastAsia="zh-CN"/>
        </w:rPr>
        <w:t xml:space="preserve"> CSI</w:t>
      </w:r>
      <w:r w:rsidR="0068286B" w:rsidRPr="00867775">
        <w:rPr>
          <w:rFonts w:eastAsiaTheme="minorEastAsia"/>
          <w:szCs w:val="22"/>
          <w:lang w:eastAsia="zh-CN"/>
        </w:rPr>
        <w:t xml:space="preserve"> measurement, </w:t>
      </w:r>
      <w:r w:rsidRPr="00867775">
        <w:rPr>
          <w:rFonts w:eastAsiaTheme="minorEastAsia"/>
          <w:szCs w:val="22"/>
          <w:lang w:eastAsia="zh-CN"/>
        </w:rPr>
        <w:t xml:space="preserve">dedicated </w:t>
      </w:r>
      <w:r w:rsidR="009455F8" w:rsidRPr="00867775">
        <w:rPr>
          <w:rFonts w:eastAsiaTheme="minorEastAsia"/>
          <w:szCs w:val="22"/>
          <w:lang w:eastAsia="zh-CN"/>
        </w:rPr>
        <w:t xml:space="preserve">measurement </w:t>
      </w:r>
      <w:r w:rsidR="0068286B" w:rsidRPr="00867775">
        <w:rPr>
          <w:rFonts w:eastAsiaTheme="minorEastAsia"/>
          <w:lang w:eastAsia="zh-CN"/>
        </w:rPr>
        <w:t>reference signals</w:t>
      </w:r>
      <w:r w:rsidR="008925F5" w:rsidRPr="00867775">
        <w:rPr>
          <w:rFonts w:eastAsiaTheme="minorEastAsia"/>
          <w:lang w:eastAsia="zh-CN"/>
        </w:rPr>
        <w:t xml:space="preserve"> without precoding</w:t>
      </w:r>
      <w:r w:rsidR="0068286B" w:rsidRPr="00867775">
        <w:rPr>
          <w:rFonts w:eastAsiaTheme="minorEastAsia"/>
          <w:lang w:eastAsia="zh-CN"/>
        </w:rPr>
        <w:t xml:space="preserve"> should be </w:t>
      </w:r>
      <w:r w:rsidR="00920C64" w:rsidRPr="00867775">
        <w:rPr>
          <w:rFonts w:eastAsiaTheme="minorEastAsia"/>
          <w:lang w:eastAsia="zh-CN"/>
        </w:rPr>
        <w:t>supported</w:t>
      </w:r>
      <w:r w:rsidR="0068286B" w:rsidRPr="00867775">
        <w:rPr>
          <w:rFonts w:eastAsiaTheme="minorEastAsia"/>
          <w:lang w:eastAsia="zh-CN"/>
        </w:rPr>
        <w:t>.</w:t>
      </w:r>
      <w:r w:rsidR="00596B97" w:rsidRPr="00867775">
        <w:rPr>
          <w:rFonts w:eastAsiaTheme="minorEastAsia"/>
          <w:lang w:eastAsia="zh-CN"/>
        </w:rPr>
        <w:t xml:space="preserve"> E</w:t>
      </w:r>
      <w:r w:rsidR="0068286B" w:rsidRPr="00867775">
        <w:rPr>
          <w:rFonts w:eastAsiaTheme="minorEastAsia"/>
          <w:lang w:eastAsia="zh-CN"/>
        </w:rPr>
        <w:t>ither</w:t>
      </w:r>
      <w:r w:rsidR="0068286B" w:rsidRPr="00867775" w:rsidDel="00362E53">
        <w:rPr>
          <w:rFonts w:eastAsiaTheme="minorEastAsia"/>
          <w:lang w:eastAsia="zh-CN"/>
        </w:rPr>
        <w:t xml:space="preserve"> CSI-RS </w:t>
      </w:r>
      <w:r w:rsidR="0068286B" w:rsidRPr="00867775">
        <w:rPr>
          <w:rFonts w:eastAsiaTheme="minorEastAsia"/>
          <w:lang w:eastAsia="zh-CN"/>
        </w:rPr>
        <w:t>or</w:t>
      </w:r>
      <w:r w:rsidR="0068286B" w:rsidRPr="00867775" w:rsidDel="00362E53">
        <w:rPr>
          <w:rFonts w:eastAsiaTheme="minorEastAsia"/>
          <w:lang w:eastAsia="zh-CN"/>
        </w:rPr>
        <w:t xml:space="preserve"> SRS</w:t>
      </w:r>
      <w:r w:rsidR="00596B97" w:rsidRPr="00867775">
        <w:rPr>
          <w:rFonts w:eastAsiaTheme="minorEastAsia"/>
          <w:lang w:eastAsia="zh-CN"/>
        </w:rPr>
        <w:t xml:space="preserve"> in Uu</w:t>
      </w:r>
      <w:r w:rsidR="0068286B" w:rsidRPr="00867775" w:rsidDel="00362E53">
        <w:rPr>
          <w:rFonts w:eastAsiaTheme="minorEastAsia"/>
          <w:lang w:eastAsia="zh-CN"/>
        </w:rPr>
        <w:t xml:space="preserve"> may be </w:t>
      </w:r>
      <w:r w:rsidR="009455F8" w:rsidRPr="00867775">
        <w:rPr>
          <w:rFonts w:eastAsiaTheme="minorEastAsia"/>
          <w:lang w:eastAsia="zh-CN"/>
        </w:rPr>
        <w:t>considered as a starting point</w:t>
      </w:r>
      <w:r w:rsidR="009455F8" w:rsidRPr="00867775" w:rsidDel="00362E53">
        <w:rPr>
          <w:rFonts w:eastAsiaTheme="minorEastAsia"/>
          <w:lang w:eastAsia="zh-CN"/>
        </w:rPr>
        <w:t xml:space="preserve"> </w:t>
      </w:r>
      <w:r w:rsidR="00596B97" w:rsidRPr="00867775">
        <w:rPr>
          <w:rFonts w:eastAsiaTheme="minorEastAsia"/>
          <w:lang w:eastAsia="zh-CN"/>
        </w:rPr>
        <w:t>f</w:t>
      </w:r>
      <w:r w:rsidR="00596B97" w:rsidRPr="00867775" w:rsidDel="00362E53">
        <w:rPr>
          <w:rFonts w:eastAsiaTheme="minorEastAsia"/>
          <w:lang w:eastAsia="zh-CN"/>
        </w:rPr>
        <w:t xml:space="preserve">or </w:t>
      </w:r>
      <w:r w:rsidR="009455F8" w:rsidRPr="00867775">
        <w:rPr>
          <w:rFonts w:eastAsiaTheme="minorEastAsia"/>
          <w:lang w:eastAsia="zh-CN"/>
        </w:rPr>
        <w:t>sidelink measurement</w:t>
      </w:r>
      <w:r w:rsidR="0068286B" w:rsidRPr="00867775" w:rsidDel="00362E53">
        <w:rPr>
          <w:rFonts w:eastAsiaTheme="minorEastAsia"/>
          <w:lang w:eastAsia="zh-CN"/>
        </w:rPr>
        <w:t>.</w:t>
      </w:r>
      <w:r w:rsidR="0068286B" w:rsidRPr="00867775">
        <w:rPr>
          <w:rFonts w:eastAsiaTheme="minorEastAsia"/>
          <w:lang w:eastAsia="zh-CN"/>
        </w:rPr>
        <w:t xml:space="preserve"> </w:t>
      </w:r>
      <w:r w:rsidR="009455F8" w:rsidRPr="00867775">
        <w:rPr>
          <w:rFonts w:eastAsiaTheme="minorEastAsia"/>
          <w:lang w:eastAsia="zh-CN"/>
        </w:rPr>
        <w:t>From an implementation point of view, the CSI-RS is slightly preferable</w:t>
      </w:r>
      <w:r w:rsidR="0068286B" w:rsidRPr="00867775">
        <w:rPr>
          <w:rFonts w:eastAsiaTheme="minorEastAsia"/>
          <w:lang w:eastAsia="zh-CN"/>
        </w:rPr>
        <w:t xml:space="preserve"> in sidelink so that the same </w:t>
      </w:r>
      <w:r w:rsidR="009455F8" w:rsidRPr="00867775">
        <w:rPr>
          <w:rFonts w:eastAsiaTheme="minorEastAsia"/>
          <w:lang w:eastAsia="zh-CN"/>
        </w:rPr>
        <w:t xml:space="preserve">receiver </w:t>
      </w:r>
      <w:r w:rsidR="0068286B" w:rsidRPr="00867775">
        <w:rPr>
          <w:rFonts w:eastAsiaTheme="minorEastAsia"/>
          <w:lang w:eastAsia="zh-CN"/>
        </w:rPr>
        <w:t xml:space="preserve">in </w:t>
      </w:r>
      <w:r w:rsidR="009455F8" w:rsidRPr="00867775">
        <w:rPr>
          <w:rFonts w:eastAsiaTheme="minorEastAsia"/>
          <w:lang w:eastAsia="zh-CN"/>
        </w:rPr>
        <w:t xml:space="preserve">downlink for CSI derivation </w:t>
      </w:r>
      <w:r w:rsidR="0068286B" w:rsidRPr="00867775">
        <w:rPr>
          <w:rFonts w:eastAsiaTheme="minorEastAsia"/>
          <w:lang w:eastAsia="zh-CN"/>
        </w:rPr>
        <w:t>can be reused in sidelink.</w:t>
      </w:r>
    </w:p>
    <w:p w14:paraId="580143F5" w14:textId="182D0807" w:rsidR="004765AC" w:rsidRPr="00867775" w:rsidRDefault="004765AC" w:rsidP="002C1D66">
      <w:pPr>
        <w:pStyle w:val="a0"/>
        <w:spacing w:before="120"/>
        <w:rPr>
          <w:rFonts w:eastAsiaTheme="minorEastAsia"/>
          <w:lang w:eastAsia="zh-CN"/>
        </w:rPr>
      </w:pPr>
      <w:r w:rsidRPr="00867775">
        <w:rPr>
          <w:rFonts w:eastAsiaTheme="minorEastAsia"/>
          <w:lang w:eastAsia="zh-CN"/>
        </w:rPr>
        <w:t xml:space="preserve">For L1 and L3 RSRP measurement in downlink, the synchronization signals can be used because for the same cell the gNB is the only sender of SS. However, this scheme may not work in the sidelink, because the same </w:t>
      </w:r>
      <w:r w:rsidR="00C270F3" w:rsidRPr="00867775">
        <w:rPr>
          <w:rFonts w:eastAsiaTheme="minorEastAsia"/>
          <w:lang w:eastAsia="zh-CN"/>
        </w:rPr>
        <w:t>S-</w:t>
      </w:r>
      <w:r w:rsidRPr="00867775">
        <w:rPr>
          <w:rFonts w:eastAsiaTheme="minorEastAsia"/>
          <w:lang w:eastAsia="zh-CN"/>
        </w:rPr>
        <w:t>PSS and S</w:t>
      </w:r>
      <w:r w:rsidR="00C270F3" w:rsidRPr="00867775">
        <w:rPr>
          <w:rFonts w:eastAsiaTheme="minorEastAsia"/>
          <w:lang w:eastAsia="zh-CN"/>
        </w:rPr>
        <w:t>-</w:t>
      </w:r>
      <w:r w:rsidRPr="00867775">
        <w:rPr>
          <w:rFonts w:eastAsiaTheme="minorEastAsia"/>
          <w:lang w:eastAsia="zh-CN"/>
        </w:rPr>
        <w:t xml:space="preserve">SSS are transmitted from multiple UEs with the same synchronization source. Consequently, the receiver UE has difficulty in measuring the RSRP for the individual transmitter. </w:t>
      </w:r>
      <w:r w:rsidR="009455F8" w:rsidRPr="00867775">
        <w:rPr>
          <w:rFonts w:eastAsiaTheme="minorEastAsia"/>
          <w:lang w:eastAsia="zh-CN"/>
        </w:rPr>
        <w:t xml:space="preserve">Therefore, the synchronization signals are not preferable. Instead, the above-mentioned sidelink </w:t>
      </w:r>
      <w:r w:rsidR="009455F8" w:rsidRPr="00867775">
        <w:rPr>
          <w:rFonts w:eastAsiaTheme="minorEastAsia"/>
          <w:szCs w:val="22"/>
          <w:lang w:eastAsia="zh-CN"/>
        </w:rPr>
        <w:t xml:space="preserve">measurement RS should be used. </w:t>
      </w:r>
      <w:r w:rsidRPr="00867775">
        <w:rPr>
          <w:rFonts w:eastAsiaTheme="minorEastAsia"/>
          <w:lang w:eastAsia="zh-CN"/>
        </w:rPr>
        <w:t>Such RS is also desirable for measuring the receiving power of an individual transmitter during power control.</w:t>
      </w:r>
    </w:p>
    <w:p w14:paraId="4C4E7310" w14:textId="15045E30" w:rsidR="004765AC" w:rsidRPr="00867775" w:rsidRDefault="004765AC" w:rsidP="004765AC">
      <w:pPr>
        <w:pStyle w:val="a0"/>
        <w:spacing w:before="120"/>
        <w:rPr>
          <w:rFonts w:eastAsiaTheme="minorEastAsia"/>
          <w:lang w:eastAsia="zh-CN"/>
        </w:rPr>
      </w:pPr>
      <w:bookmarkStart w:id="13" w:name="_Ref528746907"/>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607A8B">
        <w:rPr>
          <w:rFonts w:eastAsiaTheme="minorEastAsia"/>
          <w:b/>
          <w:i/>
          <w:noProof/>
          <w:u w:val="single"/>
          <w:lang w:eastAsia="zh-CN"/>
        </w:rPr>
        <w:t>10</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00920C64" w:rsidRPr="00867775">
        <w:rPr>
          <w:rFonts w:eastAsiaTheme="minorEastAsia"/>
          <w:b/>
          <w:i/>
          <w:lang w:eastAsia="zh-CN"/>
        </w:rPr>
        <w:t>Dedicated measurement</w:t>
      </w:r>
      <w:r w:rsidRPr="00867775">
        <w:rPr>
          <w:rFonts w:eastAsiaTheme="minorEastAsia"/>
          <w:b/>
          <w:i/>
          <w:lang w:eastAsia="zh-CN"/>
        </w:rPr>
        <w:t xml:space="preserve"> RS </w:t>
      </w:r>
      <w:r w:rsidR="009455F8" w:rsidRPr="00867775">
        <w:rPr>
          <w:rFonts w:eastAsiaTheme="minorEastAsia"/>
          <w:b/>
          <w:i/>
          <w:lang w:eastAsia="zh-CN"/>
        </w:rPr>
        <w:t>is</w:t>
      </w:r>
      <w:r w:rsidRPr="00867775">
        <w:rPr>
          <w:rFonts w:eastAsiaTheme="minorEastAsia"/>
          <w:b/>
          <w:i/>
          <w:lang w:eastAsia="zh-CN"/>
        </w:rPr>
        <w:t xml:space="preserve"> needed for</w:t>
      </w:r>
      <w:r w:rsidR="008925F5" w:rsidRPr="00867775">
        <w:rPr>
          <w:rFonts w:eastAsiaTheme="minorEastAsia"/>
          <w:b/>
          <w:i/>
          <w:lang w:eastAsia="zh-CN"/>
        </w:rPr>
        <w:t xml:space="preserve"> CSI derivation, beam management</w:t>
      </w:r>
      <w:r w:rsidRPr="00867775">
        <w:rPr>
          <w:rFonts w:eastAsiaTheme="minorEastAsia"/>
          <w:b/>
          <w:i/>
          <w:lang w:eastAsia="zh-CN"/>
        </w:rPr>
        <w:t xml:space="preserve"> and power measurement.</w:t>
      </w:r>
      <w:bookmarkEnd w:id="13"/>
    </w:p>
    <w:p w14:paraId="18F250A1" w14:textId="77777777" w:rsidR="00EC5971" w:rsidRPr="00867775" w:rsidRDefault="00EC5971" w:rsidP="00EC5971">
      <w:pPr>
        <w:pStyle w:val="a0"/>
        <w:spacing w:before="120"/>
        <w:rPr>
          <w:rFonts w:eastAsiaTheme="minorEastAsia"/>
          <w:lang w:eastAsia="zh-CN"/>
        </w:rPr>
      </w:pPr>
    </w:p>
    <w:p w14:paraId="7271C683" w14:textId="5CAD62B5" w:rsidR="00416BCA" w:rsidRPr="00867775" w:rsidRDefault="00416BCA" w:rsidP="00416BC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Power control</w:t>
      </w:r>
    </w:p>
    <w:p w14:paraId="454C8F77" w14:textId="07161577" w:rsidR="00B22CFA" w:rsidRPr="00867775" w:rsidRDefault="00B22CFA" w:rsidP="00B22CFA">
      <w:pPr>
        <w:pStyle w:val="2"/>
        <w:numPr>
          <w:ilvl w:val="1"/>
          <w:numId w:val="5"/>
        </w:numPr>
        <w:rPr>
          <w:rFonts w:ascii="Arial" w:eastAsiaTheme="minorEastAsia" w:hAnsi="Arial"/>
          <w:b w:val="0"/>
          <w:lang w:eastAsia="zh-CN"/>
        </w:rPr>
      </w:pPr>
      <w:r w:rsidRPr="00867775">
        <w:rPr>
          <w:rFonts w:ascii="Arial" w:eastAsiaTheme="minorEastAsia" w:hAnsi="Arial"/>
          <w:b w:val="0"/>
          <w:lang w:eastAsia="zh-CN"/>
        </w:rPr>
        <w:t xml:space="preserve">Open-loop power control </w:t>
      </w:r>
    </w:p>
    <w:p w14:paraId="0F1A4B88" w14:textId="1C637AC8" w:rsidR="00296DED" w:rsidRPr="00867775" w:rsidRDefault="00296DED" w:rsidP="00746EB2">
      <w:pPr>
        <w:pStyle w:val="a0"/>
        <w:spacing w:before="120"/>
        <w:rPr>
          <w:rFonts w:eastAsiaTheme="minorEastAsia"/>
          <w:lang w:eastAsia="zh-CN"/>
        </w:rPr>
      </w:pPr>
      <w:r w:rsidRPr="00867775">
        <w:rPr>
          <w:rFonts w:eastAsiaTheme="minorEastAsia"/>
          <w:lang w:eastAsia="zh-CN"/>
        </w:rPr>
        <w:t>It has been agreed to support open-loop power control scheme in NR sidelink. The Rel-14 LTE downlink</w:t>
      </w:r>
      <w:r w:rsidR="00591B17" w:rsidRPr="00867775">
        <w:rPr>
          <w:rFonts w:eastAsiaTheme="minorEastAsia"/>
          <w:lang w:eastAsia="zh-CN"/>
        </w:rPr>
        <w:t xml:space="preserve"> pathloss</w:t>
      </w:r>
      <w:r w:rsidRPr="00867775">
        <w:rPr>
          <w:rFonts w:eastAsiaTheme="minorEastAsia"/>
          <w:lang w:eastAsia="zh-CN"/>
        </w:rPr>
        <w:t xml:space="preserve"> based </w:t>
      </w:r>
      <w:r w:rsidR="00591B17" w:rsidRPr="00867775">
        <w:rPr>
          <w:rFonts w:eastAsiaTheme="minorEastAsia"/>
          <w:lang w:eastAsia="zh-CN"/>
        </w:rPr>
        <w:t xml:space="preserve">power control is </w:t>
      </w:r>
      <w:r w:rsidR="00CF7F91" w:rsidRPr="00867775">
        <w:rPr>
          <w:rFonts w:eastAsiaTheme="minorEastAsia"/>
          <w:lang w:eastAsia="zh-CN"/>
        </w:rPr>
        <w:t>reused</w:t>
      </w:r>
      <w:r w:rsidR="00591B17" w:rsidRPr="00867775">
        <w:rPr>
          <w:rFonts w:eastAsiaTheme="minorEastAsia"/>
          <w:lang w:eastAsia="zh-CN"/>
        </w:rPr>
        <w:t xml:space="preserve"> for NR unicast, groupcast and broadcast transmissions</w:t>
      </w:r>
      <w:r w:rsidR="00CF7F91" w:rsidRPr="00867775">
        <w:rPr>
          <w:rFonts w:eastAsiaTheme="minorEastAsia"/>
          <w:lang w:eastAsia="zh-CN"/>
        </w:rPr>
        <w:t xml:space="preserve"> in the network coverage</w:t>
      </w:r>
      <w:r w:rsidR="00591B17" w:rsidRPr="00867775">
        <w:rPr>
          <w:rFonts w:eastAsiaTheme="minorEastAsia"/>
          <w:lang w:eastAsia="zh-CN"/>
        </w:rPr>
        <w:t xml:space="preserve">. </w:t>
      </w:r>
      <w:r w:rsidR="00CF7F91" w:rsidRPr="00867775">
        <w:rPr>
          <w:rFonts w:eastAsiaTheme="minorEastAsia"/>
          <w:lang w:eastAsia="zh-CN"/>
        </w:rPr>
        <w:t>Additionally, the open-loop power control based on the pathloss between Tx UE and Rx UE in sidelink is also supported at least for unicast. However, it is not clear whether this scheme is applicable to groupcast.</w:t>
      </w:r>
    </w:p>
    <w:p w14:paraId="3778390B" w14:textId="472A3F17" w:rsidR="00583A22" w:rsidRPr="00867775" w:rsidRDefault="009F6611" w:rsidP="00B22CFA">
      <w:pPr>
        <w:pStyle w:val="a0"/>
        <w:spacing w:before="120"/>
        <w:rPr>
          <w:rFonts w:eastAsiaTheme="minorEastAsia"/>
          <w:lang w:eastAsia="zh-CN"/>
        </w:rPr>
      </w:pPr>
      <w:r w:rsidRPr="00867775">
        <w:rPr>
          <w:rFonts w:eastAsiaTheme="minorEastAsia"/>
          <w:lang w:eastAsia="zh-CN"/>
        </w:rPr>
        <w:t xml:space="preserve">According to the scenario defined by SA1 in </w:t>
      </w:r>
      <w:r w:rsidRPr="00867775">
        <w:rPr>
          <w:szCs w:val="20"/>
        </w:rPr>
        <w:fldChar w:fldCharType="begin"/>
      </w:r>
      <w:r w:rsidRPr="00867775">
        <w:rPr>
          <w:rFonts w:ascii="Times New Roman" w:hAnsi="Times New Roman"/>
          <w:szCs w:val="20"/>
        </w:rPr>
        <w:instrText xml:space="preserve"> REF _Ref521328303 \r \h  \* MERGEFORMAT </w:instrText>
      </w:r>
      <w:r w:rsidRPr="00867775">
        <w:rPr>
          <w:szCs w:val="20"/>
        </w:rPr>
      </w:r>
      <w:r w:rsidRPr="00867775">
        <w:rPr>
          <w:szCs w:val="20"/>
        </w:rPr>
        <w:fldChar w:fldCharType="separate"/>
      </w:r>
      <w:r w:rsidR="00607A8B">
        <w:rPr>
          <w:rFonts w:ascii="Times New Roman" w:hAnsi="Times New Roman"/>
          <w:szCs w:val="20"/>
        </w:rPr>
        <w:t>[2]</w:t>
      </w:r>
      <w:r w:rsidRPr="00867775">
        <w:rPr>
          <w:szCs w:val="20"/>
        </w:rPr>
        <w:fldChar w:fldCharType="end"/>
      </w:r>
      <w:r w:rsidRPr="00867775">
        <w:rPr>
          <w:szCs w:val="20"/>
        </w:rPr>
        <w:t xml:space="preserve">, the typical deployment scenarios for </w:t>
      </w:r>
      <w:r w:rsidRPr="00867775">
        <w:rPr>
          <w:rFonts w:eastAsia="MS Mincho"/>
        </w:rPr>
        <w:t xml:space="preserve">groupcast transmission are platooning and cooperative driving, where the vehicle </w:t>
      </w:r>
      <w:r w:rsidR="006D4B02" w:rsidRPr="00867775">
        <w:rPr>
          <w:rFonts w:eastAsia="MS Mincho"/>
        </w:rPr>
        <w:t xml:space="preserve">UEs in the group are in proximity from one to another. Moreover, the radio channel in the group are relatively stable. In this case, the </w:t>
      </w:r>
      <w:r w:rsidR="006D4B02" w:rsidRPr="00867775">
        <w:rPr>
          <w:rFonts w:eastAsiaTheme="minorEastAsia"/>
          <w:lang w:eastAsia="zh-CN"/>
        </w:rPr>
        <w:t xml:space="preserve">open-loop power control for groupcast can still base on the sidelink pathloss, i.e. between the Tx UE and the farthest Rx UE. </w:t>
      </w:r>
      <w:r w:rsidR="00C16308" w:rsidRPr="00867775">
        <w:rPr>
          <w:rFonts w:ascii="Times New Roman" w:hAnsi="Times New Roman"/>
          <w:szCs w:val="20"/>
        </w:rPr>
        <w:t>In an interference-limited channel</w:t>
      </w:r>
      <w:r w:rsidR="00626B5D" w:rsidRPr="00867775">
        <w:t xml:space="preserve">, </w:t>
      </w:r>
      <w:r w:rsidR="002D2371" w:rsidRPr="00867775">
        <w:t xml:space="preserve">it </w:t>
      </w:r>
      <w:r w:rsidR="001D2695" w:rsidRPr="00867775">
        <w:t xml:space="preserve">is </w:t>
      </w:r>
      <w:r w:rsidR="002D2371" w:rsidRPr="00867775">
        <w:rPr>
          <w:rFonts w:eastAsiaTheme="minorEastAsia"/>
          <w:lang w:eastAsia="zh-CN"/>
        </w:rPr>
        <w:t xml:space="preserve">beneficial </w:t>
      </w:r>
      <w:r w:rsidR="00290D81" w:rsidRPr="00867775">
        <w:t xml:space="preserve">via power control </w:t>
      </w:r>
      <w:r w:rsidR="001D2695" w:rsidRPr="00867775">
        <w:t>to redu</w:t>
      </w:r>
      <w:r w:rsidR="00C270F3" w:rsidRPr="00867775">
        <w:t>ce</w:t>
      </w:r>
      <w:r w:rsidR="001D2695" w:rsidRPr="00867775">
        <w:t xml:space="preserve"> the interference</w:t>
      </w:r>
      <w:r w:rsidR="00290D81" w:rsidRPr="00867775">
        <w:t xml:space="preserve"> among </w:t>
      </w:r>
      <w:r w:rsidR="00B22CFA" w:rsidRPr="00867775">
        <w:t>different groups of UEs</w:t>
      </w:r>
      <w:r w:rsidR="001D2695" w:rsidRPr="00867775">
        <w:t xml:space="preserve">, </w:t>
      </w:r>
      <w:r w:rsidR="00290D81" w:rsidRPr="00867775">
        <w:t xml:space="preserve">and </w:t>
      </w:r>
      <w:r w:rsidR="001D2695" w:rsidRPr="00867775">
        <w:t xml:space="preserve">achieving higher spatial reuse gain. </w:t>
      </w:r>
    </w:p>
    <w:p w14:paraId="4E4BC20D" w14:textId="3AC33FFB" w:rsidR="002D2371" w:rsidRPr="00867775" w:rsidRDefault="00583A22" w:rsidP="00C16308">
      <w:pPr>
        <w:pStyle w:val="a0"/>
        <w:spacing w:before="120"/>
        <w:rPr>
          <w:rFonts w:eastAsiaTheme="minorEastAsia"/>
          <w:lang w:eastAsia="zh-CN"/>
        </w:rPr>
      </w:pPr>
      <w:r w:rsidRPr="00867775">
        <w:rPr>
          <w:rFonts w:eastAsiaTheme="minorEastAsia"/>
          <w:lang w:eastAsia="zh-CN"/>
        </w:rPr>
        <w:t xml:space="preserve">In order to support open-loop power control scheme, the UE should be aware of the Tx power of the target UE for pathloss measurement. For Rx power measurement, </w:t>
      </w:r>
      <w:r w:rsidR="0084158F" w:rsidRPr="00867775">
        <w:rPr>
          <w:rFonts w:eastAsiaTheme="minorEastAsia"/>
          <w:lang w:eastAsia="zh-CN"/>
        </w:rPr>
        <w:t xml:space="preserve">as discussed in the previous section, the synchronization RS may not be appropriate if it is not UE-specific. Instead, </w:t>
      </w:r>
      <w:r w:rsidRPr="00867775">
        <w:rPr>
          <w:rFonts w:eastAsiaTheme="minorEastAsia"/>
          <w:lang w:eastAsia="zh-CN"/>
        </w:rPr>
        <w:t>the</w:t>
      </w:r>
      <w:r w:rsidR="0084158F" w:rsidRPr="00867775">
        <w:rPr>
          <w:rFonts w:eastAsiaTheme="minorEastAsia"/>
          <w:lang w:eastAsia="zh-CN"/>
        </w:rPr>
        <w:t xml:space="preserve"> </w:t>
      </w:r>
      <w:r w:rsidR="0052639F" w:rsidRPr="00867775">
        <w:rPr>
          <w:rFonts w:eastAsiaTheme="minorEastAsia"/>
          <w:lang w:eastAsia="zh-CN"/>
        </w:rPr>
        <w:t>dedicated measurement RS</w:t>
      </w:r>
      <w:r w:rsidRPr="00867775">
        <w:rPr>
          <w:rFonts w:eastAsiaTheme="minorEastAsia"/>
          <w:lang w:eastAsia="zh-CN"/>
        </w:rPr>
        <w:t xml:space="preserve"> defined for </w:t>
      </w:r>
      <w:r w:rsidR="008925F5" w:rsidRPr="00867775">
        <w:rPr>
          <w:rFonts w:eastAsiaTheme="minorEastAsia"/>
          <w:lang w:eastAsia="zh-CN"/>
        </w:rPr>
        <w:t xml:space="preserve">CSI measurement </w:t>
      </w:r>
      <w:r w:rsidR="0084158F" w:rsidRPr="00867775">
        <w:rPr>
          <w:rFonts w:eastAsiaTheme="minorEastAsia"/>
          <w:lang w:eastAsia="zh-CN"/>
        </w:rPr>
        <w:t xml:space="preserve">should be </w:t>
      </w:r>
      <w:r w:rsidR="008925F5" w:rsidRPr="00867775">
        <w:rPr>
          <w:rFonts w:eastAsiaTheme="minorEastAsia"/>
          <w:lang w:eastAsia="zh-CN"/>
        </w:rPr>
        <w:t>used.</w:t>
      </w:r>
      <w:r w:rsidRPr="00867775">
        <w:rPr>
          <w:rFonts w:eastAsiaTheme="minorEastAsia"/>
          <w:lang w:eastAsia="zh-CN"/>
        </w:rPr>
        <w:t xml:space="preserve"> </w:t>
      </w:r>
      <w:r w:rsidR="00294DE0" w:rsidRPr="00867775">
        <w:rPr>
          <w:rFonts w:eastAsiaTheme="minorEastAsia"/>
          <w:lang w:eastAsia="zh-CN"/>
        </w:rPr>
        <w:t xml:space="preserve">Some further detailed discussion can be found in </w:t>
      </w:r>
      <w:r w:rsidR="0052639F" w:rsidRPr="00867775">
        <w:rPr>
          <w:rFonts w:eastAsiaTheme="minorEastAsia"/>
          <w:lang w:eastAsia="zh-CN"/>
        </w:rPr>
        <w:fldChar w:fldCharType="begin"/>
      </w:r>
      <w:r w:rsidR="0052639F" w:rsidRPr="00867775">
        <w:rPr>
          <w:rFonts w:eastAsiaTheme="minorEastAsia"/>
          <w:lang w:eastAsia="zh-CN"/>
        </w:rPr>
        <w:instrText xml:space="preserve"> REF _Ref534917668 \r \h </w:instrText>
      </w:r>
      <w:r w:rsidR="0052639F" w:rsidRPr="00867775">
        <w:rPr>
          <w:rFonts w:eastAsiaTheme="minorEastAsia"/>
          <w:lang w:eastAsia="zh-CN"/>
        </w:rPr>
      </w:r>
      <w:r w:rsidR="0052639F" w:rsidRPr="00867775">
        <w:rPr>
          <w:rFonts w:eastAsiaTheme="minorEastAsia"/>
          <w:lang w:eastAsia="zh-CN"/>
        </w:rPr>
        <w:fldChar w:fldCharType="separate"/>
      </w:r>
      <w:r w:rsidR="00607A8B">
        <w:rPr>
          <w:rFonts w:eastAsiaTheme="minorEastAsia"/>
          <w:lang w:eastAsia="zh-CN"/>
        </w:rPr>
        <w:t>[5]</w:t>
      </w:r>
      <w:r w:rsidR="0052639F" w:rsidRPr="00867775">
        <w:rPr>
          <w:rFonts w:eastAsiaTheme="minorEastAsia"/>
          <w:lang w:eastAsia="zh-CN"/>
        </w:rPr>
        <w:fldChar w:fldCharType="end"/>
      </w:r>
      <w:r w:rsidR="00294DE0" w:rsidRPr="00867775">
        <w:rPr>
          <w:rFonts w:eastAsiaTheme="minorEastAsia"/>
          <w:lang w:eastAsia="zh-CN"/>
        </w:rPr>
        <w:t>.</w:t>
      </w:r>
    </w:p>
    <w:p w14:paraId="438B6398" w14:textId="6BA2C330" w:rsidR="001D2695" w:rsidRPr="00867775" w:rsidRDefault="001D2695" w:rsidP="001D2695">
      <w:pPr>
        <w:pStyle w:val="a0"/>
        <w:spacing w:before="120"/>
        <w:rPr>
          <w:rFonts w:eastAsiaTheme="minorEastAsia"/>
          <w:lang w:eastAsia="zh-CN"/>
        </w:rPr>
      </w:pPr>
      <w:bookmarkStart w:id="14" w:name="_Ref521417959"/>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607A8B">
        <w:rPr>
          <w:rFonts w:eastAsiaTheme="minorEastAsia"/>
          <w:b/>
          <w:i/>
          <w:noProof/>
          <w:u w:val="single"/>
          <w:lang w:eastAsia="zh-CN"/>
        </w:rPr>
        <w:t>11</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00583A22" w:rsidRPr="00867775">
        <w:rPr>
          <w:rFonts w:eastAsiaTheme="minorEastAsia"/>
          <w:b/>
          <w:i/>
          <w:lang w:eastAsia="zh-CN"/>
        </w:rPr>
        <w:t>Open-loop p</w:t>
      </w:r>
      <w:r w:rsidR="00EA7E66" w:rsidRPr="00867775">
        <w:rPr>
          <w:rFonts w:eastAsiaTheme="minorEastAsia"/>
          <w:b/>
          <w:i/>
          <w:lang w:eastAsia="zh-CN"/>
        </w:rPr>
        <w:t xml:space="preserve">ower control </w:t>
      </w:r>
      <w:r w:rsidR="00B22CFA" w:rsidRPr="00867775">
        <w:rPr>
          <w:rFonts w:eastAsiaTheme="minorEastAsia"/>
          <w:b/>
          <w:i/>
          <w:lang w:eastAsia="zh-CN"/>
        </w:rPr>
        <w:t xml:space="preserve">based on the sidelink pathloss </w:t>
      </w:r>
      <w:r w:rsidR="00583A22" w:rsidRPr="00867775">
        <w:rPr>
          <w:rFonts w:eastAsiaTheme="minorEastAsia"/>
          <w:b/>
          <w:i/>
          <w:lang w:eastAsia="zh-CN"/>
        </w:rPr>
        <w:t>is supported</w:t>
      </w:r>
      <w:r w:rsidR="00042AD2" w:rsidRPr="00867775">
        <w:rPr>
          <w:rFonts w:eastAsiaTheme="minorEastAsia"/>
          <w:b/>
          <w:i/>
          <w:lang w:eastAsia="zh-CN"/>
        </w:rPr>
        <w:t xml:space="preserve"> for </w:t>
      </w:r>
      <w:r w:rsidR="00B22CFA" w:rsidRPr="00867775">
        <w:rPr>
          <w:rFonts w:eastAsiaTheme="minorEastAsia"/>
          <w:b/>
          <w:i/>
          <w:lang w:eastAsia="zh-CN"/>
        </w:rPr>
        <w:t>group</w:t>
      </w:r>
      <w:r w:rsidR="00042AD2" w:rsidRPr="00867775">
        <w:rPr>
          <w:rFonts w:eastAsiaTheme="minorEastAsia"/>
          <w:b/>
          <w:i/>
          <w:lang w:eastAsia="zh-CN"/>
        </w:rPr>
        <w:t>cast transmission</w:t>
      </w:r>
      <w:r w:rsidR="00583A22" w:rsidRPr="00867775">
        <w:rPr>
          <w:rFonts w:eastAsiaTheme="minorEastAsia"/>
          <w:b/>
          <w:i/>
          <w:lang w:eastAsia="zh-CN"/>
        </w:rPr>
        <w:t xml:space="preserve"> in NR sidelink</w:t>
      </w:r>
      <w:r w:rsidR="00265B88" w:rsidRPr="00867775">
        <w:rPr>
          <w:rFonts w:eastAsiaTheme="minorEastAsia"/>
          <w:b/>
          <w:i/>
          <w:lang w:eastAsia="zh-CN"/>
        </w:rPr>
        <w:t>.</w:t>
      </w:r>
      <w:bookmarkEnd w:id="14"/>
    </w:p>
    <w:p w14:paraId="41437AE6" w14:textId="77777777" w:rsidR="005B1EF8" w:rsidRPr="00867775" w:rsidRDefault="005B1EF8" w:rsidP="00311B8D">
      <w:pPr>
        <w:pStyle w:val="a0"/>
        <w:spacing w:before="120"/>
        <w:rPr>
          <w:rFonts w:eastAsiaTheme="minorEastAsia"/>
          <w:lang w:eastAsia="zh-CN"/>
        </w:rPr>
      </w:pPr>
    </w:p>
    <w:p w14:paraId="0C7371B3" w14:textId="1FE38804" w:rsidR="00B22CFA" w:rsidRPr="00867775" w:rsidRDefault="00B22CFA" w:rsidP="00B22CFA">
      <w:pPr>
        <w:pStyle w:val="2"/>
        <w:numPr>
          <w:ilvl w:val="1"/>
          <w:numId w:val="5"/>
        </w:numPr>
        <w:rPr>
          <w:rFonts w:ascii="Arial" w:eastAsiaTheme="minorEastAsia" w:hAnsi="Arial"/>
          <w:b w:val="0"/>
          <w:lang w:eastAsia="zh-CN"/>
        </w:rPr>
      </w:pPr>
      <w:r w:rsidRPr="00867775">
        <w:rPr>
          <w:rFonts w:ascii="Arial" w:eastAsiaTheme="minorEastAsia" w:hAnsi="Arial"/>
          <w:b w:val="0"/>
          <w:lang w:eastAsia="zh-CN"/>
        </w:rPr>
        <w:t xml:space="preserve">Close-loop power control </w:t>
      </w:r>
    </w:p>
    <w:p w14:paraId="0098ADDC" w14:textId="48F0109B" w:rsidR="000339C5" w:rsidRPr="00867775" w:rsidRDefault="00311B8D" w:rsidP="00311B8D">
      <w:pPr>
        <w:pStyle w:val="a0"/>
        <w:spacing w:before="120"/>
        <w:rPr>
          <w:rFonts w:eastAsiaTheme="minorEastAsia"/>
          <w:lang w:eastAsia="zh-CN"/>
        </w:rPr>
      </w:pPr>
      <w:r w:rsidRPr="00867775">
        <w:rPr>
          <w:rFonts w:eastAsiaTheme="minorEastAsia"/>
          <w:lang w:eastAsia="zh-CN"/>
        </w:rPr>
        <w:t xml:space="preserve">In order to </w:t>
      </w:r>
      <w:r w:rsidR="00D760D9" w:rsidRPr="00867775">
        <w:rPr>
          <w:rFonts w:eastAsiaTheme="minorEastAsia"/>
          <w:lang w:eastAsia="zh-CN"/>
        </w:rPr>
        <w:t>fine-tune</w:t>
      </w:r>
      <w:r w:rsidRPr="00867775">
        <w:rPr>
          <w:rFonts w:eastAsiaTheme="minorEastAsia"/>
          <w:lang w:eastAsia="zh-CN"/>
        </w:rPr>
        <w:t xml:space="preserve"> the transmission power, a </w:t>
      </w:r>
      <w:r w:rsidR="00E8000A" w:rsidRPr="00867775">
        <w:rPr>
          <w:rFonts w:eastAsiaTheme="minorEastAsia"/>
          <w:lang w:eastAsia="zh-CN"/>
        </w:rPr>
        <w:t>close-</w:t>
      </w:r>
      <w:r w:rsidRPr="00867775">
        <w:rPr>
          <w:rFonts w:eastAsiaTheme="minorEastAsia"/>
          <w:lang w:eastAsia="zh-CN"/>
        </w:rPr>
        <w:t xml:space="preserve">loop power control scheme </w:t>
      </w:r>
      <w:r w:rsidR="0040567D" w:rsidRPr="00867775">
        <w:rPr>
          <w:rFonts w:eastAsiaTheme="minorEastAsia"/>
          <w:lang w:eastAsia="zh-CN"/>
        </w:rPr>
        <w:t>can be considered</w:t>
      </w:r>
      <w:r w:rsidR="00BC4D3E" w:rsidRPr="00867775">
        <w:rPr>
          <w:rFonts w:eastAsiaTheme="minorEastAsia"/>
          <w:lang w:eastAsia="zh-CN"/>
        </w:rPr>
        <w:t xml:space="preserve"> at least for unicast transmission</w:t>
      </w:r>
      <w:r w:rsidRPr="00867775">
        <w:rPr>
          <w:rFonts w:eastAsiaTheme="minorEastAsia"/>
          <w:lang w:eastAsia="zh-CN"/>
        </w:rPr>
        <w:t>.</w:t>
      </w:r>
      <w:r w:rsidR="00BC4D3E" w:rsidRPr="00867775">
        <w:rPr>
          <w:rFonts w:eastAsiaTheme="minorEastAsia"/>
          <w:lang w:eastAsia="zh-CN"/>
        </w:rPr>
        <w:t xml:space="preserve"> </w:t>
      </w:r>
      <w:r w:rsidR="000F44F3" w:rsidRPr="00867775">
        <w:rPr>
          <w:rFonts w:eastAsiaTheme="minorEastAsia"/>
          <w:lang w:eastAsia="zh-CN"/>
        </w:rPr>
        <w:t xml:space="preserve">Some preliminary evaluations show that potential gain is achievable by some simple scheme.  </w:t>
      </w:r>
      <w:r w:rsidR="000F44F3" w:rsidRPr="00867775">
        <w:rPr>
          <w:rFonts w:eastAsiaTheme="minorEastAsia"/>
          <w:lang w:eastAsia="zh-CN"/>
        </w:rPr>
        <w:fldChar w:fldCharType="begin"/>
      </w:r>
      <w:r w:rsidR="000F44F3" w:rsidRPr="00867775">
        <w:rPr>
          <w:rFonts w:eastAsiaTheme="minorEastAsia"/>
          <w:lang w:eastAsia="zh-CN"/>
        </w:rPr>
        <w:instrText xml:space="preserve"> REF _Ref535023995 \h </w:instrText>
      </w:r>
      <w:r w:rsidR="000F44F3" w:rsidRPr="00867775">
        <w:rPr>
          <w:rFonts w:eastAsiaTheme="minorEastAsia"/>
          <w:lang w:eastAsia="zh-CN"/>
        </w:rPr>
      </w:r>
      <w:r w:rsidR="000F44F3" w:rsidRPr="00867775">
        <w:rPr>
          <w:rFonts w:eastAsiaTheme="minorEastAsia"/>
          <w:lang w:eastAsia="zh-CN"/>
        </w:rPr>
        <w:fldChar w:fldCharType="separate"/>
      </w:r>
      <w:r w:rsidR="00607A8B" w:rsidRPr="00867775">
        <w:t xml:space="preserve">Figure </w:t>
      </w:r>
      <w:r w:rsidR="00607A8B">
        <w:rPr>
          <w:noProof/>
        </w:rPr>
        <w:t>4</w:t>
      </w:r>
      <w:r w:rsidR="000F44F3" w:rsidRPr="00867775">
        <w:rPr>
          <w:rFonts w:eastAsiaTheme="minorEastAsia"/>
          <w:lang w:eastAsia="zh-CN"/>
        </w:rPr>
        <w:fldChar w:fldCharType="end"/>
      </w:r>
      <w:r w:rsidR="000F44F3" w:rsidRPr="00867775">
        <w:rPr>
          <w:rFonts w:eastAsiaTheme="minorEastAsia"/>
          <w:lang w:eastAsia="zh-CN"/>
        </w:rPr>
        <w:t xml:space="preserve"> </w:t>
      </w:r>
      <w:r w:rsidR="006F21FF" w:rsidRPr="00867775">
        <w:rPr>
          <w:rFonts w:eastAsiaTheme="minorEastAsia"/>
          <w:lang w:eastAsia="zh-CN"/>
        </w:rPr>
        <w:t xml:space="preserve">depicts the simulation results </w:t>
      </w:r>
      <w:r w:rsidR="00AF4AB4" w:rsidRPr="00867775">
        <w:rPr>
          <w:rFonts w:eastAsiaTheme="minorEastAsia"/>
          <w:lang w:eastAsia="zh-CN"/>
        </w:rPr>
        <w:t xml:space="preserve">of a simple </w:t>
      </w:r>
      <w:r w:rsidR="006F21FF" w:rsidRPr="00867775">
        <w:rPr>
          <w:rFonts w:eastAsiaTheme="minorEastAsia"/>
          <w:lang w:eastAsia="zh-CN"/>
        </w:rPr>
        <w:t>power control scheme</w:t>
      </w:r>
      <w:r w:rsidR="00AF4AB4" w:rsidRPr="00867775">
        <w:rPr>
          <w:rFonts w:eastAsiaTheme="minorEastAsia"/>
          <w:lang w:eastAsia="zh-CN"/>
        </w:rPr>
        <w:t>, compared with a baseline scenario,</w:t>
      </w:r>
      <w:r w:rsidR="006F21FF" w:rsidRPr="00867775">
        <w:rPr>
          <w:rFonts w:eastAsiaTheme="minorEastAsia"/>
          <w:lang w:eastAsia="zh-CN"/>
        </w:rPr>
        <w:t xml:space="preserve"> </w:t>
      </w:r>
      <w:r w:rsidR="00AF4AB4" w:rsidRPr="00867775">
        <w:rPr>
          <w:rFonts w:eastAsiaTheme="minorEastAsia"/>
          <w:lang w:eastAsia="zh-CN"/>
        </w:rPr>
        <w:t xml:space="preserve">where </w:t>
      </w:r>
      <w:r w:rsidR="001B66B4" w:rsidRPr="00867775">
        <w:rPr>
          <w:rFonts w:eastAsiaTheme="minorEastAsia"/>
          <w:lang w:eastAsia="zh-CN"/>
        </w:rPr>
        <w:t>a UE always transmits with</w:t>
      </w:r>
      <w:r w:rsidR="00AF4AB4" w:rsidRPr="00867775">
        <w:rPr>
          <w:rFonts w:eastAsiaTheme="minorEastAsia"/>
          <w:lang w:eastAsia="zh-CN"/>
        </w:rPr>
        <w:t xml:space="preserve"> its</w:t>
      </w:r>
      <w:r w:rsidR="001B66B4" w:rsidRPr="00867775">
        <w:rPr>
          <w:rFonts w:eastAsiaTheme="minorEastAsia"/>
          <w:lang w:eastAsia="zh-CN"/>
        </w:rPr>
        <w:t xml:space="preserve"> maximum power. </w:t>
      </w:r>
      <w:r w:rsidR="000339C5" w:rsidRPr="00867775">
        <w:rPr>
          <w:rFonts w:eastAsiaTheme="minorEastAsia"/>
          <w:lang w:eastAsia="zh-CN"/>
        </w:rPr>
        <w:t>Periodic traffic model and mode-2a resource allocation are assumed in the simulation; other detailed simulation assumptions can be found in Annex A.</w:t>
      </w:r>
    </w:p>
    <w:p w14:paraId="4CAC57D3" w14:textId="55D5B4C2" w:rsidR="0088211E" w:rsidRPr="00867775" w:rsidRDefault="0088211E" w:rsidP="00867775">
      <w:pPr>
        <w:pStyle w:val="a0"/>
        <w:spacing w:before="120"/>
        <w:jc w:val="center"/>
        <w:rPr>
          <w:rFonts w:eastAsiaTheme="minorEastAsia"/>
          <w:lang w:eastAsia="zh-CN"/>
        </w:rPr>
      </w:pPr>
      <w:r w:rsidRPr="00867775">
        <w:rPr>
          <w:rFonts w:eastAsiaTheme="minorEastAsia"/>
          <w:noProof/>
          <w:lang w:eastAsia="zh-CN"/>
        </w:rPr>
        <w:lastRenderedPageBreak/>
        <w:drawing>
          <wp:inline distT="0" distB="0" distL="0" distR="0" wp14:anchorId="02845DA8" wp14:editId="3F96844C">
            <wp:extent cx="3397250" cy="1386518"/>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0"/>
                    <a:stretch>
                      <a:fillRect/>
                    </a:stretch>
                  </pic:blipFill>
                  <pic:spPr>
                    <a:xfrm>
                      <a:off x="0" y="0"/>
                      <a:ext cx="3420294" cy="1395923"/>
                    </a:xfrm>
                    <a:prstGeom prst="rect">
                      <a:avLst/>
                    </a:prstGeom>
                  </pic:spPr>
                </pic:pic>
              </a:graphicData>
            </a:graphic>
          </wp:inline>
        </w:drawing>
      </w:r>
    </w:p>
    <w:p w14:paraId="1334AA25" w14:textId="5B6F680C" w:rsidR="0088211E" w:rsidRPr="00867775" w:rsidRDefault="0088211E" w:rsidP="0088211E">
      <w:pPr>
        <w:pStyle w:val="a5"/>
        <w:jc w:val="center"/>
        <w:rPr>
          <w:rFonts w:eastAsiaTheme="minorEastAsia"/>
          <w:lang w:eastAsia="zh-CN"/>
        </w:rPr>
      </w:pPr>
      <w:bookmarkStart w:id="15" w:name="_Ref1207195"/>
      <w:r w:rsidRPr="00867775">
        <w:t xml:space="preserve">Figure </w:t>
      </w:r>
      <w:r w:rsidR="004C5E23">
        <w:fldChar w:fldCharType="begin"/>
      </w:r>
      <w:r w:rsidR="004C5E23">
        <w:instrText xml:space="preserve"> SEQ Figure \* ARABIC </w:instrText>
      </w:r>
      <w:r w:rsidR="004C5E23">
        <w:fldChar w:fldCharType="separate"/>
      </w:r>
      <w:r w:rsidR="00607A8B">
        <w:rPr>
          <w:noProof/>
        </w:rPr>
        <w:t>3</w:t>
      </w:r>
      <w:r w:rsidR="004C5E23">
        <w:rPr>
          <w:noProof/>
        </w:rPr>
        <w:fldChar w:fldCharType="end"/>
      </w:r>
      <w:bookmarkEnd w:id="15"/>
      <w:r w:rsidRPr="00867775">
        <w:t xml:space="preserve"> Close-loop power control scheme</w:t>
      </w:r>
    </w:p>
    <w:p w14:paraId="2D126E66" w14:textId="3CB9D862" w:rsidR="00C9765F" w:rsidRDefault="000339C5" w:rsidP="00311B8D">
      <w:pPr>
        <w:pStyle w:val="a0"/>
        <w:spacing w:before="120"/>
        <w:rPr>
          <w:rFonts w:eastAsiaTheme="minorEastAsia"/>
          <w:lang w:eastAsia="zh-CN"/>
        </w:rPr>
      </w:pPr>
      <w:r w:rsidRPr="00867775">
        <w:rPr>
          <w:rFonts w:eastAsiaTheme="minorEastAsia"/>
          <w:lang w:eastAsia="zh-CN"/>
        </w:rPr>
        <w:t xml:space="preserve">The </w:t>
      </w:r>
      <w:r w:rsidR="00EB2E9E" w:rsidRPr="00867775">
        <w:rPr>
          <w:rFonts w:eastAsiaTheme="minorEastAsia"/>
          <w:lang w:eastAsia="zh-CN"/>
        </w:rPr>
        <w:t xml:space="preserve">idea of the </w:t>
      </w:r>
      <w:r w:rsidRPr="00867775">
        <w:rPr>
          <w:rFonts w:eastAsiaTheme="minorEastAsia"/>
          <w:lang w:eastAsia="zh-CN"/>
        </w:rPr>
        <w:t>power control scheme</w:t>
      </w:r>
      <w:r w:rsidR="00C9765F">
        <w:rPr>
          <w:rFonts w:eastAsiaTheme="minorEastAsia"/>
          <w:lang w:eastAsia="zh-CN"/>
        </w:rPr>
        <w:t xml:space="preserve"> in the simulation</w:t>
      </w:r>
      <w:r w:rsidR="00EB2E9E" w:rsidRPr="00867775">
        <w:rPr>
          <w:rFonts w:eastAsiaTheme="minorEastAsia"/>
          <w:lang w:eastAsia="zh-CN"/>
        </w:rPr>
        <w:t xml:space="preserve"> is simple</w:t>
      </w:r>
      <w:r w:rsidR="00C9765F">
        <w:rPr>
          <w:rFonts w:eastAsiaTheme="minorEastAsia"/>
          <w:lang w:eastAsia="zh-CN"/>
        </w:rPr>
        <w:t xml:space="preserve"> as shown in </w:t>
      </w:r>
      <w:r w:rsidR="00C9765F">
        <w:rPr>
          <w:rFonts w:eastAsiaTheme="minorEastAsia"/>
          <w:lang w:eastAsia="zh-CN"/>
        </w:rPr>
        <w:fldChar w:fldCharType="begin"/>
      </w:r>
      <w:r w:rsidR="00C9765F">
        <w:rPr>
          <w:rFonts w:eastAsiaTheme="minorEastAsia"/>
          <w:lang w:eastAsia="zh-CN"/>
        </w:rPr>
        <w:instrText xml:space="preserve"> REF _Ref1207195 \h </w:instrText>
      </w:r>
      <w:r w:rsidR="00C9765F">
        <w:rPr>
          <w:rFonts w:eastAsiaTheme="minorEastAsia"/>
          <w:lang w:eastAsia="zh-CN"/>
        </w:rPr>
      </w:r>
      <w:r w:rsidR="00C9765F">
        <w:rPr>
          <w:rFonts w:eastAsiaTheme="minorEastAsia"/>
          <w:lang w:eastAsia="zh-CN"/>
        </w:rPr>
        <w:fldChar w:fldCharType="separate"/>
      </w:r>
      <w:r w:rsidR="00607A8B" w:rsidRPr="00867775">
        <w:t xml:space="preserve">Figure </w:t>
      </w:r>
      <w:r w:rsidR="00607A8B">
        <w:rPr>
          <w:noProof/>
        </w:rPr>
        <w:t>3</w:t>
      </w:r>
      <w:r w:rsidR="00C9765F">
        <w:rPr>
          <w:rFonts w:eastAsiaTheme="minorEastAsia"/>
          <w:lang w:eastAsia="zh-CN"/>
        </w:rPr>
        <w:fldChar w:fldCharType="end"/>
      </w:r>
      <w:r w:rsidR="00EB2E9E" w:rsidRPr="00867775">
        <w:rPr>
          <w:rFonts w:eastAsiaTheme="minorEastAsia"/>
          <w:lang w:eastAsia="zh-CN"/>
        </w:rPr>
        <w:t>:</w:t>
      </w:r>
      <w:r w:rsidRPr="00867775">
        <w:rPr>
          <w:rFonts w:eastAsiaTheme="minorEastAsia"/>
          <w:lang w:eastAsia="zh-CN"/>
        </w:rPr>
        <w:t xml:space="preserve"> </w:t>
      </w:r>
      <w:r w:rsidR="00EB2E9E" w:rsidRPr="00867775">
        <w:rPr>
          <w:rFonts w:eastAsiaTheme="minorEastAsia"/>
          <w:lang w:eastAsia="zh-CN"/>
        </w:rPr>
        <w:t>i</w:t>
      </w:r>
      <w:r w:rsidR="00AF4AB4" w:rsidRPr="00867775">
        <w:rPr>
          <w:rFonts w:eastAsiaTheme="minorEastAsia"/>
          <w:lang w:eastAsia="zh-CN"/>
        </w:rPr>
        <w:t xml:space="preserve">f the power control </w:t>
      </w:r>
      <w:r w:rsidR="00D760D9" w:rsidRPr="00867775">
        <w:rPr>
          <w:rFonts w:eastAsiaTheme="minorEastAsia"/>
          <w:lang w:eastAsia="zh-CN"/>
        </w:rPr>
        <w:t>were</w:t>
      </w:r>
      <w:r w:rsidR="00AF4AB4" w:rsidRPr="00867775">
        <w:rPr>
          <w:rFonts w:eastAsiaTheme="minorEastAsia"/>
          <w:lang w:eastAsia="zh-CN"/>
        </w:rPr>
        <w:t xml:space="preserve"> enabled, a</w:t>
      </w:r>
      <w:r w:rsidR="006F21FF" w:rsidRPr="00867775">
        <w:rPr>
          <w:rFonts w:eastAsiaTheme="minorEastAsia"/>
          <w:lang w:eastAsia="zh-CN"/>
        </w:rPr>
        <w:t xml:space="preserve"> receiver UE</w:t>
      </w:r>
      <w:r w:rsidR="00C9765F">
        <w:rPr>
          <w:rFonts w:eastAsiaTheme="minorEastAsia"/>
          <w:lang w:eastAsia="zh-CN"/>
        </w:rPr>
        <w:t xml:space="preserve"> </w:t>
      </w:r>
      <w:r w:rsidR="006F21FF" w:rsidRPr="00867775">
        <w:rPr>
          <w:rFonts w:eastAsiaTheme="minorEastAsia"/>
          <w:lang w:eastAsia="zh-CN"/>
        </w:rPr>
        <w:t>suffer</w:t>
      </w:r>
      <w:r w:rsidR="00AF4AB4" w:rsidRPr="00867775">
        <w:rPr>
          <w:rFonts w:eastAsiaTheme="minorEastAsia"/>
          <w:lang w:eastAsia="zh-CN"/>
        </w:rPr>
        <w:t>ing</w:t>
      </w:r>
      <w:r w:rsidR="006F21FF" w:rsidRPr="00867775">
        <w:rPr>
          <w:rFonts w:eastAsiaTheme="minorEastAsia"/>
          <w:lang w:eastAsia="zh-CN"/>
        </w:rPr>
        <w:t xml:space="preserve"> </w:t>
      </w:r>
      <w:r w:rsidR="001B66B4" w:rsidRPr="00867775">
        <w:rPr>
          <w:rFonts w:eastAsiaTheme="minorEastAsia"/>
          <w:lang w:eastAsia="zh-CN"/>
        </w:rPr>
        <w:t xml:space="preserve">severe interference </w:t>
      </w:r>
      <w:r w:rsidR="00C9765F">
        <w:rPr>
          <w:rFonts w:eastAsiaTheme="minorEastAsia"/>
          <w:lang w:eastAsia="zh-CN"/>
        </w:rPr>
        <w:t xml:space="preserve">(i.e. Rx2 in </w:t>
      </w:r>
      <w:r w:rsidR="00C9765F">
        <w:rPr>
          <w:rFonts w:eastAsiaTheme="minorEastAsia"/>
          <w:lang w:eastAsia="zh-CN"/>
        </w:rPr>
        <w:fldChar w:fldCharType="begin"/>
      </w:r>
      <w:r w:rsidR="00C9765F">
        <w:rPr>
          <w:rFonts w:eastAsiaTheme="minorEastAsia"/>
          <w:lang w:eastAsia="zh-CN"/>
        </w:rPr>
        <w:instrText xml:space="preserve"> REF _Ref1207195 \h </w:instrText>
      </w:r>
      <w:r w:rsidR="00C9765F">
        <w:rPr>
          <w:rFonts w:eastAsiaTheme="minorEastAsia"/>
          <w:lang w:eastAsia="zh-CN"/>
        </w:rPr>
      </w:r>
      <w:r w:rsidR="00C9765F">
        <w:rPr>
          <w:rFonts w:eastAsiaTheme="minorEastAsia"/>
          <w:lang w:eastAsia="zh-CN"/>
        </w:rPr>
        <w:fldChar w:fldCharType="separate"/>
      </w:r>
      <w:r w:rsidR="00607A8B" w:rsidRPr="00867775">
        <w:t xml:space="preserve">Figure </w:t>
      </w:r>
      <w:r w:rsidR="00607A8B">
        <w:rPr>
          <w:noProof/>
        </w:rPr>
        <w:t>3</w:t>
      </w:r>
      <w:r w:rsidR="00C9765F">
        <w:rPr>
          <w:rFonts w:eastAsiaTheme="minorEastAsia"/>
          <w:lang w:eastAsia="zh-CN"/>
        </w:rPr>
        <w:fldChar w:fldCharType="end"/>
      </w:r>
      <w:r w:rsidR="00C9765F">
        <w:rPr>
          <w:rFonts w:eastAsiaTheme="minorEastAsia"/>
          <w:lang w:eastAsia="zh-CN"/>
        </w:rPr>
        <w:t>)</w:t>
      </w:r>
      <w:r w:rsidR="00C9765F" w:rsidRPr="00867775">
        <w:rPr>
          <w:rFonts w:eastAsiaTheme="minorEastAsia"/>
          <w:lang w:eastAsia="zh-CN"/>
        </w:rPr>
        <w:t xml:space="preserve"> </w:t>
      </w:r>
      <w:r w:rsidR="00AF4AB4" w:rsidRPr="00867775">
        <w:rPr>
          <w:rFonts w:eastAsiaTheme="minorEastAsia"/>
          <w:lang w:eastAsia="zh-CN"/>
        </w:rPr>
        <w:t>would inform the aggressor</w:t>
      </w:r>
      <w:r w:rsidR="00EB2E9E" w:rsidRPr="00867775">
        <w:rPr>
          <w:rFonts w:eastAsiaTheme="minorEastAsia"/>
          <w:lang w:eastAsia="zh-CN"/>
        </w:rPr>
        <w:t xml:space="preserve"> </w:t>
      </w:r>
      <w:r w:rsidR="00C9765F">
        <w:rPr>
          <w:rFonts w:eastAsiaTheme="minorEastAsia"/>
          <w:lang w:eastAsia="zh-CN"/>
        </w:rPr>
        <w:t xml:space="preserve">(i.e. Tx1 in </w:t>
      </w:r>
      <w:r w:rsidR="00C9765F">
        <w:rPr>
          <w:rFonts w:eastAsiaTheme="minorEastAsia"/>
          <w:lang w:eastAsia="zh-CN"/>
        </w:rPr>
        <w:fldChar w:fldCharType="begin"/>
      </w:r>
      <w:r w:rsidR="00C9765F">
        <w:rPr>
          <w:rFonts w:eastAsiaTheme="minorEastAsia"/>
          <w:lang w:eastAsia="zh-CN"/>
        </w:rPr>
        <w:instrText xml:space="preserve"> REF _Ref1207195 \h </w:instrText>
      </w:r>
      <w:r w:rsidR="00C9765F">
        <w:rPr>
          <w:rFonts w:eastAsiaTheme="minorEastAsia"/>
          <w:lang w:eastAsia="zh-CN"/>
        </w:rPr>
      </w:r>
      <w:r w:rsidR="00C9765F">
        <w:rPr>
          <w:rFonts w:eastAsiaTheme="minorEastAsia"/>
          <w:lang w:eastAsia="zh-CN"/>
        </w:rPr>
        <w:fldChar w:fldCharType="separate"/>
      </w:r>
      <w:r w:rsidR="00607A8B" w:rsidRPr="00867775">
        <w:t xml:space="preserve">Figure </w:t>
      </w:r>
      <w:r w:rsidR="00607A8B">
        <w:rPr>
          <w:noProof/>
        </w:rPr>
        <w:t>3</w:t>
      </w:r>
      <w:r w:rsidR="00C9765F">
        <w:rPr>
          <w:rFonts w:eastAsiaTheme="minorEastAsia"/>
          <w:lang w:eastAsia="zh-CN"/>
        </w:rPr>
        <w:fldChar w:fldCharType="end"/>
      </w:r>
      <w:r w:rsidR="00C9765F">
        <w:rPr>
          <w:rFonts w:eastAsiaTheme="minorEastAsia"/>
          <w:lang w:eastAsia="zh-CN"/>
        </w:rPr>
        <w:t>)</w:t>
      </w:r>
      <w:r w:rsidR="00C9765F" w:rsidRPr="00867775">
        <w:rPr>
          <w:rFonts w:eastAsiaTheme="minorEastAsia"/>
          <w:lang w:eastAsia="zh-CN"/>
        </w:rPr>
        <w:t xml:space="preserve"> </w:t>
      </w:r>
      <w:r w:rsidR="00EB2E9E" w:rsidRPr="00867775">
        <w:rPr>
          <w:rFonts w:eastAsiaTheme="minorEastAsia"/>
          <w:lang w:eastAsia="zh-CN"/>
        </w:rPr>
        <w:t>via a TPC-like L1 feedback</w:t>
      </w:r>
      <w:r w:rsidR="00AF4AB4" w:rsidRPr="00867775">
        <w:rPr>
          <w:rFonts w:eastAsiaTheme="minorEastAsia"/>
          <w:lang w:eastAsia="zh-CN"/>
        </w:rPr>
        <w:t xml:space="preserve">. If the aggressor UE receives the feedback from </w:t>
      </w:r>
      <w:r w:rsidR="00EB2E9E" w:rsidRPr="00867775">
        <w:rPr>
          <w:rFonts w:eastAsiaTheme="minorEastAsia"/>
          <w:lang w:eastAsia="zh-CN"/>
        </w:rPr>
        <w:t>one</w:t>
      </w:r>
      <w:r w:rsidR="00AF4AB4" w:rsidRPr="00867775">
        <w:rPr>
          <w:rFonts w:eastAsiaTheme="minorEastAsia"/>
          <w:lang w:eastAsia="zh-CN"/>
        </w:rPr>
        <w:t xml:space="preserve"> or more victim UEs, it may slightly reduce the transmitting power to mitigate the interference.</w:t>
      </w:r>
      <w:r w:rsidR="00C9765F">
        <w:rPr>
          <w:rFonts w:eastAsiaTheme="minorEastAsia"/>
          <w:lang w:eastAsia="zh-CN"/>
        </w:rPr>
        <w:t xml:space="preserve"> On the other hand, if a receiver UE suffers performance degradation (e.g. Rx1 in </w:t>
      </w:r>
      <w:r w:rsidR="00C9765F">
        <w:rPr>
          <w:rFonts w:eastAsiaTheme="minorEastAsia"/>
          <w:lang w:eastAsia="zh-CN"/>
        </w:rPr>
        <w:fldChar w:fldCharType="begin"/>
      </w:r>
      <w:r w:rsidR="00C9765F">
        <w:rPr>
          <w:rFonts w:eastAsiaTheme="minorEastAsia"/>
          <w:lang w:eastAsia="zh-CN"/>
        </w:rPr>
        <w:instrText xml:space="preserve"> REF _Ref1207195 \h </w:instrText>
      </w:r>
      <w:r w:rsidR="00C9765F">
        <w:rPr>
          <w:rFonts w:eastAsiaTheme="minorEastAsia"/>
          <w:lang w:eastAsia="zh-CN"/>
        </w:rPr>
      </w:r>
      <w:r w:rsidR="00C9765F">
        <w:rPr>
          <w:rFonts w:eastAsiaTheme="minorEastAsia"/>
          <w:lang w:eastAsia="zh-CN"/>
        </w:rPr>
        <w:fldChar w:fldCharType="separate"/>
      </w:r>
      <w:r w:rsidR="00607A8B" w:rsidRPr="00867775">
        <w:t xml:space="preserve">Figure </w:t>
      </w:r>
      <w:r w:rsidR="00607A8B">
        <w:rPr>
          <w:noProof/>
        </w:rPr>
        <w:t>3</w:t>
      </w:r>
      <w:r w:rsidR="00C9765F">
        <w:rPr>
          <w:rFonts w:eastAsiaTheme="minorEastAsia"/>
          <w:lang w:eastAsia="zh-CN"/>
        </w:rPr>
        <w:fldChar w:fldCharType="end"/>
      </w:r>
      <w:r w:rsidR="00C9765F">
        <w:rPr>
          <w:rFonts w:eastAsiaTheme="minorEastAsia"/>
          <w:lang w:eastAsia="zh-CN"/>
        </w:rPr>
        <w:t xml:space="preserve">), e.g. due to power control in its transmitter UE (i.e. Tx1 in </w:t>
      </w:r>
      <w:r w:rsidR="00C9765F">
        <w:rPr>
          <w:rFonts w:eastAsiaTheme="minorEastAsia"/>
          <w:lang w:eastAsia="zh-CN"/>
        </w:rPr>
        <w:fldChar w:fldCharType="begin"/>
      </w:r>
      <w:r w:rsidR="00C9765F">
        <w:rPr>
          <w:rFonts w:eastAsiaTheme="minorEastAsia"/>
          <w:lang w:eastAsia="zh-CN"/>
        </w:rPr>
        <w:instrText xml:space="preserve"> REF _Ref1207195 \h </w:instrText>
      </w:r>
      <w:r w:rsidR="00C9765F">
        <w:rPr>
          <w:rFonts w:eastAsiaTheme="minorEastAsia"/>
          <w:lang w:eastAsia="zh-CN"/>
        </w:rPr>
      </w:r>
      <w:r w:rsidR="00C9765F">
        <w:rPr>
          <w:rFonts w:eastAsiaTheme="minorEastAsia"/>
          <w:lang w:eastAsia="zh-CN"/>
        </w:rPr>
        <w:fldChar w:fldCharType="separate"/>
      </w:r>
      <w:r w:rsidR="00607A8B" w:rsidRPr="00867775">
        <w:t xml:space="preserve">Figure </w:t>
      </w:r>
      <w:r w:rsidR="00607A8B">
        <w:rPr>
          <w:noProof/>
        </w:rPr>
        <w:t>3</w:t>
      </w:r>
      <w:r w:rsidR="00C9765F">
        <w:rPr>
          <w:rFonts w:eastAsiaTheme="minorEastAsia"/>
          <w:lang w:eastAsia="zh-CN"/>
        </w:rPr>
        <w:fldChar w:fldCharType="end"/>
      </w:r>
      <w:r w:rsidR="00C9765F">
        <w:rPr>
          <w:rFonts w:eastAsiaTheme="minorEastAsia"/>
          <w:lang w:eastAsia="zh-CN"/>
        </w:rPr>
        <w:t>)</w:t>
      </w:r>
      <w:r w:rsidR="00C9765F" w:rsidRPr="00867775">
        <w:rPr>
          <w:rFonts w:eastAsiaTheme="minorEastAsia"/>
          <w:lang w:eastAsia="zh-CN"/>
        </w:rPr>
        <w:t xml:space="preserve"> </w:t>
      </w:r>
      <w:r w:rsidR="00C9765F">
        <w:rPr>
          <w:rFonts w:eastAsiaTheme="minorEastAsia"/>
          <w:lang w:eastAsia="zh-CN"/>
        </w:rPr>
        <w:t>for interference mitigation,</w:t>
      </w:r>
      <w:r w:rsidR="00AF4AB4" w:rsidRPr="00867775">
        <w:rPr>
          <w:rFonts w:eastAsiaTheme="minorEastAsia"/>
          <w:lang w:eastAsia="zh-CN"/>
        </w:rPr>
        <w:t xml:space="preserve"> </w:t>
      </w:r>
      <w:r w:rsidR="00C9765F">
        <w:rPr>
          <w:rFonts w:eastAsiaTheme="minorEastAsia"/>
          <w:lang w:eastAsia="zh-CN"/>
        </w:rPr>
        <w:t>it can feedback to the transmitter. The</w:t>
      </w:r>
      <w:r w:rsidR="008732E1">
        <w:rPr>
          <w:rFonts w:eastAsiaTheme="minorEastAsia"/>
          <w:lang w:eastAsia="zh-CN"/>
        </w:rPr>
        <w:t>n</w:t>
      </w:r>
      <w:r w:rsidR="00C9765F">
        <w:rPr>
          <w:rFonts w:eastAsiaTheme="minorEastAsia"/>
          <w:lang w:eastAsia="zh-CN"/>
        </w:rPr>
        <w:t xml:space="preserve"> </w:t>
      </w:r>
      <w:r w:rsidR="008732E1">
        <w:rPr>
          <w:rFonts w:eastAsiaTheme="minorEastAsia"/>
          <w:lang w:eastAsia="zh-CN"/>
        </w:rPr>
        <w:t xml:space="preserve">the </w:t>
      </w:r>
      <w:r w:rsidR="00C9765F">
        <w:rPr>
          <w:rFonts w:eastAsiaTheme="minorEastAsia"/>
          <w:lang w:eastAsia="zh-CN"/>
        </w:rPr>
        <w:t xml:space="preserve">transmitter takes into account both the </w:t>
      </w:r>
      <w:r w:rsidR="008732E1">
        <w:rPr>
          <w:rFonts w:eastAsiaTheme="minorEastAsia"/>
          <w:lang w:eastAsia="zh-CN"/>
        </w:rPr>
        <w:t>receiver and the victim UEs to determine the actual Tx power.</w:t>
      </w:r>
    </w:p>
    <w:p w14:paraId="07D04D86" w14:textId="37220184" w:rsidR="001B66B4" w:rsidRPr="00867775" w:rsidRDefault="000339C5" w:rsidP="00311B8D">
      <w:pPr>
        <w:pStyle w:val="a0"/>
        <w:spacing w:before="120"/>
        <w:rPr>
          <w:rFonts w:eastAsiaTheme="minorEastAsia"/>
          <w:lang w:eastAsia="zh-CN"/>
        </w:rPr>
      </w:pPr>
      <w:r w:rsidRPr="00867775">
        <w:rPr>
          <w:rFonts w:eastAsiaTheme="minorEastAsia"/>
          <w:lang w:eastAsia="zh-CN"/>
        </w:rPr>
        <w:t xml:space="preserve">The simulation results show that the PRR can be improved for the far-end UEs with such a simple power control scheme. </w:t>
      </w:r>
      <w:r w:rsidR="00EB2E9E" w:rsidRPr="00867775">
        <w:rPr>
          <w:rFonts w:eastAsiaTheme="minorEastAsia"/>
          <w:lang w:eastAsia="zh-CN"/>
        </w:rPr>
        <w:t>Therefore, close-loop power control with L1 TPC feedback should be supported.</w:t>
      </w:r>
    </w:p>
    <w:p w14:paraId="6198616F" w14:textId="40AF0BC8" w:rsidR="008732E1" w:rsidRPr="00867775" w:rsidRDefault="008732E1" w:rsidP="000F44F3">
      <w:pPr>
        <w:pStyle w:val="a0"/>
        <w:spacing w:before="120"/>
        <w:jc w:val="center"/>
        <w:rPr>
          <w:rFonts w:eastAsiaTheme="minorEastAsia"/>
          <w:lang w:eastAsia="zh-CN"/>
        </w:rPr>
      </w:pPr>
      <w:r>
        <w:rPr>
          <w:noProof/>
          <w:lang w:eastAsia="zh-CN"/>
        </w:rPr>
        <w:drawing>
          <wp:inline distT="0" distB="0" distL="0" distR="0" wp14:anchorId="56B42366" wp14:editId="52A5E471">
            <wp:extent cx="4113232" cy="2931160"/>
            <wp:effectExtent l="0" t="0" r="190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19306" cy="2935489"/>
                    </a:xfrm>
                    <a:prstGeom prst="rect">
                      <a:avLst/>
                    </a:prstGeom>
                  </pic:spPr>
                </pic:pic>
              </a:graphicData>
            </a:graphic>
          </wp:inline>
        </w:drawing>
      </w:r>
    </w:p>
    <w:p w14:paraId="1D445E24" w14:textId="57B6F97A" w:rsidR="000F44F3" w:rsidRPr="00867775" w:rsidRDefault="000F44F3" w:rsidP="00EB2E9E">
      <w:pPr>
        <w:pStyle w:val="a5"/>
        <w:jc w:val="center"/>
        <w:rPr>
          <w:rFonts w:eastAsiaTheme="minorEastAsia"/>
          <w:lang w:eastAsia="zh-CN"/>
        </w:rPr>
      </w:pPr>
      <w:bookmarkStart w:id="16" w:name="_Ref535023995"/>
      <w:r w:rsidRPr="00867775">
        <w:t xml:space="preserve">Figure </w:t>
      </w:r>
      <w:fldSimple w:instr=" SEQ Figure \* ARABIC ">
        <w:r w:rsidR="00607A8B">
          <w:rPr>
            <w:noProof/>
          </w:rPr>
          <w:t>4</w:t>
        </w:r>
      </w:fldSimple>
      <w:bookmarkEnd w:id="16"/>
      <w:r w:rsidRPr="00867775">
        <w:t xml:space="preserve"> PRR results with and without TPC </w:t>
      </w:r>
      <w:r w:rsidR="006F21FF" w:rsidRPr="00867775">
        <w:t xml:space="preserve">for mode-2a </w:t>
      </w:r>
      <w:r w:rsidRPr="00867775">
        <w:t>in freeway scenario</w:t>
      </w:r>
    </w:p>
    <w:p w14:paraId="771DF042" w14:textId="16B1C477" w:rsidR="00DE79D8" w:rsidRPr="00867775" w:rsidRDefault="00DE79D8" w:rsidP="00DE79D8">
      <w:pPr>
        <w:pStyle w:val="a0"/>
        <w:spacing w:before="120"/>
        <w:rPr>
          <w:rFonts w:eastAsiaTheme="minorEastAsia"/>
          <w:lang w:eastAsia="zh-CN"/>
        </w:rPr>
      </w:pPr>
      <w:bookmarkStart w:id="17" w:name="_Ref525673441"/>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607A8B">
        <w:rPr>
          <w:rFonts w:eastAsiaTheme="minorEastAsia"/>
          <w:b/>
          <w:i/>
          <w:noProof/>
          <w:u w:val="single"/>
          <w:lang w:eastAsia="zh-CN"/>
        </w:rPr>
        <w:t>12</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00EB2E9E" w:rsidRPr="00867775">
        <w:rPr>
          <w:rFonts w:eastAsiaTheme="minorEastAsia"/>
          <w:b/>
          <w:i/>
          <w:lang w:eastAsia="zh-CN"/>
        </w:rPr>
        <w:t xml:space="preserve">Close-loop power control with L1 feedback </w:t>
      </w:r>
      <w:r w:rsidR="004A27C1" w:rsidRPr="00867775">
        <w:rPr>
          <w:rFonts w:eastAsiaTheme="minorEastAsia"/>
          <w:b/>
          <w:i/>
          <w:lang w:eastAsia="zh-CN"/>
        </w:rPr>
        <w:t xml:space="preserve">is supported for </w:t>
      </w:r>
      <w:r w:rsidR="00EB2E9E" w:rsidRPr="00867775">
        <w:rPr>
          <w:rFonts w:eastAsiaTheme="minorEastAsia"/>
          <w:b/>
          <w:i/>
          <w:lang w:eastAsia="zh-CN"/>
        </w:rPr>
        <w:t>NR sidelink</w:t>
      </w:r>
      <w:r w:rsidRPr="00867775">
        <w:rPr>
          <w:rFonts w:eastAsiaTheme="minorEastAsia"/>
          <w:b/>
          <w:i/>
          <w:lang w:eastAsia="zh-CN"/>
        </w:rPr>
        <w:t>.</w:t>
      </w:r>
      <w:bookmarkEnd w:id="17"/>
    </w:p>
    <w:p w14:paraId="18301E8E" w14:textId="77777777" w:rsidR="00BF6BFE" w:rsidRPr="00867775" w:rsidRDefault="00BF6BFE" w:rsidP="00BF6BFE">
      <w:pPr>
        <w:pStyle w:val="a0"/>
        <w:spacing w:before="120"/>
        <w:rPr>
          <w:rFonts w:eastAsiaTheme="minorEastAsia"/>
          <w:lang w:eastAsia="zh-CN"/>
        </w:rPr>
      </w:pPr>
    </w:p>
    <w:p w14:paraId="31CD2091" w14:textId="639B4A12" w:rsidR="00B51E1A" w:rsidRPr="00867775" w:rsidRDefault="00B51E1A" w:rsidP="00B51E1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 xml:space="preserve">Multi antenna </w:t>
      </w:r>
      <w:r w:rsidR="00352FED" w:rsidRPr="00867775">
        <w:rPr>
          <w:rFonts w:ascii="Arial" w:eastAsia="宋体" w:hAnsi="Arial" w:cs="Times New Roman"/>
          <w:b w:val="0"/>
          <w:bCs w:val="0"/>
          <w:kern w:val="0"/>
          <w:sz w:val="36"/>
          <w:szCs w:val="20"/>
          <w:lang w:eastAsia="zh-CN"/>
        </w:rPr>
        <w:t>transmission</w:t>
      </w:r>
    </w:p>
    <w:p w14:paraId="025A7928" w14:textId="538322F8" w:rsidR="00890F21" w:rsidRPr="00867775" w:rsidRDefault="00890F21" w:rsidP="00352FED">
      <w:pPr>
        <w:pStyle w:val="a0"/>
        <w:spacing w:before="120"/>
        <w:rPr>
          <w:rFonts w:eastAsiaTheme="minorEastAsia"/>
          <w:lang w:eastAsia="zh-CN"/>
        </w:rPr>
      </w:pPr>
      <w:r w:rsidRPr="00867775">
        <w:rPr>
          <w:rFonts w:eastAsiaTheme="minorEastAsia"/>
          <w:lang w:eastAsia="zh-CN"/>
        </w:rPr>
        <w:t>According to the SA1 requirement, the target reliability may be up to 99.999% in some cases. The technique of transmission diversity is an effective way to obtain the spatial diversity gain for robustness, especially for control channel. At least transparent diversity</w:t>
      </w:r>
      <w:r w:rsidR="004513F8" w:rsidRPr="00867775">
        <w:rPr>
          <w:rFonts w:eastAsiaTheme="minorEastAsia"/>
          <w:lang w:eastAsia="zh-CN"/>
        </w:rPr>
        <w:t xml:space="preserve"> should</w:t>
      </w:r>
      <w:r w:rsidRPr="00867775">
        <w:rPr>
          <w:rFonts w:eastAsiaTheme="minorEastAsia"/>
          <w:lang w:eastAsia="zh-CN"/>
        </w:rPr>
        <w:t xml:space="preserve"> be supported. Non-transparent diversity scheme, such as SFBC, can be </w:t>
      </w:r>
      <w:r w:rsidR="004513F8" w:rsidRPr="00867775">
        <w:rPr>
          <w:rFonts w:eastAsiaTheme="minorEastAsia"/>
          <w:lang w:eastAsia="zh-CN"/>
        </w:rPr>
        <w:t xml:space="preserve">further </w:t>
      </w:r>
      <w:r w:rsidRPr="00867775">
        <w:rPr>
          <w:rFonts w:eastAsiaTheme="minorEastAsia"/>
          <w:lang w:eastAsia="zh-CN"/>
        </w:rPr>
        <w:t>considered</w:t>
      </w:r>
      <w:r w:rsidR="004513F8" w:rsidRPr="00867775">
        <w:rPr>
          <w:rFonts w:eastAsiaTheme="minorEastAsia"/>
          <w:lang w:eastAsia="zh-CN"/>
        </w:rPr>
        <w:t>, taken into account the standardization effort</w:t>
      </w:r>
      <w:r w:rsidRPr="00867775">
        <w:rPr>
          <w:rFonts w:eastAsiaTheme="minorEastAsia"/>
          <w:lang w:eastAsia="zh-CN"/>
        </w:rPr>
        <w:t xml:space="preserve">. </w:t>
      </w:r>
    </w:p>
    <w:p w14:paraId="7F6B7E5F" w14:textId="0262437F" w:rsidR="00890F21" w:rsidRPr="00867775" w:rsidRDefault="004513F8" w:rsidP="00352FED">
      <w:pPr>
        <w:pStyle w:val="a0"/>
        <w:spacing w:before="120"/>
        <w:rPr>
          <w:rFonts w:eastAsiaTheme="minorEastAsia"/>
          <w:lang w:eastAsia="zh-CN"/>
        </w:rPr>
      </w:pPr>
      <w:r w:rsidRPr="00867775">
        <w:rPr>
          <w:rFonts w:ascii="Times New Roman" w:eastAsia="Malgun Gothic" w:hAnsi="Times New Roman"/>
          <w:szCs w:val="20"/>
        </w:rPr>
        <w:t xml:space="preserve">Beamforming </w:t>
      </w:r>
      <w:r w:rsidRPr="00867775">
        <w:rPr>
          <w:rFonts w:eastAsiaTheme="minorEastAsia"/>
          <w:lang w:eastAsia="zh-CN"/>
        </w:rPr>
        <w:t xml:space="preserve">transmission is another important scheme that should be supported. </w:t>
      </w:r>
      <w:r w:rsidRPr="00867775">
        <w:rPr>
          <w:rFonts w:ascii="Times New Roman" w:eastAsia="Malgun Gothic" w:hAnsi="Times New Roman"/>
          <w:szCs w:val="20"/>
        </w:rPr>
        <w:t xml:space="preserve">According to the SI objectives, both </w:t>
      </w:r>
      <w:r w:rsidRPr="00867775">
        <w:rPr>
          <w:lang w:eastAsia="ko-KR"/>
        </w:rPr>
        <w:t>FR1 and FR2 should be supported for NR sidelink. In FR2, due to the narrow beamwidth</w:t>
      </w:r>
      <w:r w:rsidRPr="00867775">
        <w:rPr>
          <w:rFonts w:ascii="Open Sans" w:hAnsi="Open Sans"/>
          <w:color w:val="333333"/>
          <w:szCs w:val="20"/>
          <w:shd w:val="clear" w:color="auto" w:fill="FFFFFF"/>
        </w:rPr>
        <w:t xml:space="preserve"> property of millimeter wave, the </w:t>
      </w:r>
      <w:r w:rsidRPr="00867775">
        <w:rPr>
          <w:lang w:eastAsia="ko-KR"/>
        </w:rPr>
        <w:t xml:space="preserve">broadcast transmission would inevitably require beam sweeping to cover multiple UEs scattered in all directions. On the other hand, beam pairing between UEs is desirable for unicast </w:t>
      </w:r>
      <w:r w:rsidRPr="00867775">
        <w:rPr>
          <w:lang w:eastAsia="ko-KR"/>
        </w:rPr>
        <w:lastRenderedPageBreak/>
        <w:t>and groupcast transmissions in FR2, as it may better exploit the spatial reuse gain and mitigate the hidden-node and exposed-node problems.</w:t>
      </w:r>
    </w:p>
    <w:p w14:paraId="2B47ACC3" w14:textId="24C2AF11" w:rsidR="004513F8" w:rsidRPr="00867775" w:rsidRDefault="004513F8" w:rsidP="00352FED">
      <w:pPr>
        <w:pStyle w:val="a0"/>
        <w:spacing w:before="120"/>
        <w:rPr>
          <w:rFonts w:eastAsiaTheme="minorEastAsia"/>
          <w:lang w:eastAsia="zh-CN"/>
        </w:rPr>
      </w:pPr>
      <w:r w:rsidRPr="00867775">
        <w:rPr>
          <w:rFonts w:eastAsiaTheme="minorEastAsia"/>
          <w:lang w:eastAsia="zh-CN"/>
        </w:rPr>
        <w:t>Furthermore, spatial multiplexing is inevitably needed for some advanced V2X use cases such as sense sharing that requires extrem</w:t>
      </w:r>
      <w:r w:rsidR="00F47DDF" w:rsidRPr="00867775">
        <w:rPr>
          <w:rFonts w:eastAsiaTheme="minorEastAsia"/>
          <w:lang w:eastAsia="zh-CN"/>
        </w:rPr>
        <w:t xml:space="preserve">ely high data rate in sidelink. </w:t>
      </w:r>
      <w:r w:rsidR="00FD2BDC" w:rsidRPr="00867775">
        <w:rPr>
          <w:rFonts w:eastAsiaTheme="minorEastAsia"/>
          <w:lang w:eastAsia="zh-CN"/>
        </w:rPr>
        <w:t>O</w:t>
      </w:r>
      <w:r w:rsidR="00F47DDF" w:rsidRPr="00867775">
        <w:rPr>
          <w:rFonts w:eastAsiaTheme="minorEastAsia"/>
          <w:lang w:eastAsia="zh-CN"/>
        </w:rPr>
        <w:t>pen-loop SM can be considered</w:t>
      </w:r>
      <w:r w:rsidR="00FD2BDC" w:rsidRPr="00867775">
        <w:rPr>
          <w:rFonts w:eastAsiaTheme="minorEastAsia"/>
          <w:lang w:eastAsia="zh-CN"/>
        </w:rPr>
        <w:t xml:space="preserve"> for groupcast transmission</w:t>
      </w:r>
      <w:r w:rsidR="00F47DDF" w:rsidRPr="00867775">
        <w:rPr>
          <w:rFonts w:eastAsiaTheme="minorEastAsia"/>
          <w:lang w:eastAsia="zh-CN"/>
        </w:rPr>
        <w:t xml:space="preserve">, </w:t>
      </w:r>
      <w:r w:rsidR="00FD2BDC" w:rsidRPr="00867775">
        <w:rPr>
          <w:rFonts w:eastAsiaTheme="minorEastAsia"/>
          <w:lang w:eastAsia="zh-CN"/>
        </w:rPr>
        <w:t xml:space="preserve">such as in the platooning scenario. Close-loop SM may be applicable to unicast transmission, </w:t>
      </w:r>
      <w:r w:rsidR="00F47DDF" w:rsidRPr="00867775">
        <w:rPr>
          <w:rFonts w:eastAsiaTheme="minorEastAsia"/>
          <w:lang w:eastAsia="zh-CN"/>
        </w:rPr>
        <w:t>especially for the vehicles having relative low speeds</w:t>
      </w:r>
      <w:r w:rsidR="00FD2BDC" w:rsidRPr="00867775">
        <w:rPr>
          <w:rFonts w:eastAsiaTheme="minorEastAsia"/>
          <w:lang w:eastAsia="zh-CN"/>
        </w:rPr>
        <w:t xml:space="preserve">, e.g. </w:t>
      </w:r>
      <w:r w:rsidR="004C73BD" w:rsidRPr="00867775">
        <w:rPr>
          <w:rFonts w:eastAsiaTheme="minorEastAsia"/>
          <w:lang w:eastAsia="zh-CN"/>
        </w:rPr>
        <w:t xml:space="preserve">moving in </w:t>
      </w:r>
      <w:r w:rsidR="00FD2BDC" w:rsidRPr="00867775">
        <w:rPr>
          <w:rFonts w:eastAsiaTheme="minorEastAsia"/>
          <w:lang w:eastAsia="zh-CN"/>
        </w:rPr>
        <w:t>the same direction</w:t>
      </w:r>
      <w:r w:rsidR="00F47DDF" w:rsidRPr="00867775">
        <w:rPr>
          <w:rFonts w:eastAsiaTheme="minorEastAsia"/>
          <w:lang w:eastAsia="zh-CN"/>
        </w:rPr>
        <w:t>.</w:t>
      </w:r>
    </w:p>
    <w:p w14:paraId="4BED7AC9" w14:textId="6E3CAFD7" w:rsidR="00F47DDF" w:rsidRPr="00867775" w:rsidRDefault="00F47DDF" w:rsidP="00F47DDF">
      <w:pPr>
        <w:pStyle w:val="a0"/>
        <w:spacing w:before="120"/>
        <w:rPr>
          <w:rFonts w:eastAsiaTheme="minorEastAsia"/>
          <w:lang w:eastAsia="zh-CN"/>
        </w:rPr>
      </w:pPr>
      <w:bookmarkStart w:id="18" w:name="_Ref534834690"/>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607A8B">
        <w:rPr>
          <w:rFonts w:eastAsiaTheme="minorEastAsia"/>
          <w:b/>
          <w:i/>
          <w:noProof/>
          <w:u w:val="single"/>
          <w:lang w:eastAsia="zh-CN"/>
        </w:rPr>
        <w:t>13</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Transmission diversity should be supported for sidelink control channels.</w:t>
      </w:r>
      <w:bookmarkEnd w:id="18"/>
      <w:r w:rsidRPr="00867775">
        <w:rPr>
          <w:rFonts w:eastAsiaTheme="minorEastAsia"/>
          <w:b/>
          <w:i/>
          <w:lang w:eastAsia="zh-CN"/>
        </w:rPr>
        <w:t xml:space="preserve"> </w:t>
      </w:r>
    </w:p>
    <w:p w14:paraId="3418BCF2" w14:textId="4592A2E7" w:rsidR="00F47DDF" w:rsidRPr="00867775" w:rsidRDefault="00F47DDF" w:rsidP="00F47DDF">
      <w:pPr>
        <w:pStyle w:val="a0"/>
        <w:spacing w:before="120"/>
        <w:rPr>
          <w:rFonts w:eastAsiaTheme="minorEastAsia"/>
          <w:lang w:eastAsia="zh-CN"/>
        </w:rPr>
      </w:pPr>
      <w:bookmarkStart w:id="19" w:name="_Ref534834699"/>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607A8B">
        <w:rPr>
          <w:rFonts w:eastAsiaTheme="minorEastAsia"/>
          <w:b/>
          <w:i/>
          <w:noProof/>
          <w:u w:val="single"/>
          <w:lang w:eastAsia="zh-CN"/>
        </w:rPr>
        <w:t>14</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Beamforming and beam management should be considered for sidelink unicast, groupcast, and broadcast communications.</w:t>
      </w:r>
      <w:bookmarkEnd w:id="19"/>
      <w:r w:rsidRPr="00867775">
        <w:rPr>
          <w:rFonts w:eastAsiaTheme="minorEastAsia"/>
          <w:b/>
          <w:i/>
          <w:lang w:eastAsia="zh-CN"/>
        </w:rPr>
        <w:t xml:space="preserve"> </w:t>
      </w:r>
    </w:p>
    <w:p w14:paraId="7DB50227" w14:textId="1897FB26" w:rsidR="00FD2BDC" w:rsidRPr="00867775" w:rsidRDefault="00FD2BDC" w:rsidP="00FD2BDC">
      <w:pPr>
        <w:pStyle w:val="a0"/>
        <w:spacing w:before="120"/>
        <w:rPr>
          <w:rFonts w:eastAsiaTheme="minorEastAsia"/>
          <w:lang w:eastAsia="zh-CN"/>
        </w:rPr>
      </w:pPr>
      <w:bookmarkStart w:id="20" w:name="_Ref534834704"/>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607A8B">
        <w:rPr>
          <w:rFonts w:eastAsiaTheme="minorEastAsia"/>
          <w:b/>
          <w:i/>
          <w:noProof/>
          <w:u w:val="single"/>
          <w:lang w:eastAsia="zh-CN"/>
        </w:rPr>
        <w:t>15</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Spatial multiplexing should be considered for unicast and groupcast transmission.</w:t>
      </w:r>
      <w:bookmarkEnd w:id="20"/>
      <w:r w:rsidRPr="00867775">
        <w:rPr>
          <w:rFonts w:eastAsiaTheme="minorEastAsia"/>
          <w:b/>
          <w:i/>
          <w:lang w:eastAsia="zh-CN"/>
        </w:rPr>
        <w:t xml:space="preserve"> </w:t>
      </w:r>
    </w:p>
    <w:p w14:paraId="6848EB93" w14:textId="77777777" w:rsidR="00B51E1A" w:rsidRPr="00867775" w:rsidRDefault="00B51E1A" w:rsidP="00BF6BFE">
      <w:pPr>
        <w:pStyle w:val="a0"/>
        <w:spacing w:before="120"/>
        <w:rPr>
          <w:rFonts w:eastAsiaTheme="minorEastAsia"/>
          <w:lang w:eastAsia="zh-CN"/>
        </w:rPr>
      </w:pPr>
    </w:p>
    <w:p w14:paraId="6355319F" w14:textId="30F26559" w:rsidR="00416BCA" w:rsidRPr="00867775" w:rsidRDefault="00416BCA" w:rsidP="00416BC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Link management</w:t>
      </w:r>
    </w:p>
    <w:p w14:paraId="7D2B0BE2" w14:textId="19F3AE02" w:rsidR="00586E8B" w:rsidRPr="00867775" w:rsidRDefault="00586E8B" w:rsidP="00586E8B">
      <w:pPr>
        <w:pStyle w:val="2"/>
        <w:numPr>
          <w:ilvl w:val="1"/>
          <w:numId w:val="5"/>
        </w:numPr>
        <w:rPr>
          <w:rFonts w:ascii="Arial" w:eastAsiaTheme="minorEastAsia" w:hAnsi="Arial"/>
          <w:b w:val="0"/>
          <w:lang w:eastAsia="zh-CN"/>
        </w:rPr>
      </w:pPr>
      <w:r w:rsidRPr="00867775">
        <w:rPr>
          <w:rFonts w:ascii="Arial" w:eastAsiaTheme="minorEastAsia" w:hAnsi="Arial"/>
          <w:b w:val="0"/>
          <w:lang w:eastAsia="zh-CN"/>
        </w:rPr>
        <w:t>Discovery channel</w:t>
      </w:r>
    </w:p>
    <w:p w14:paraId="65359C00" w14:textId="5B0C63DA" w:rsidR="009C5802" w:rsidRPr="00867775" w:rsidRDefault="003D44B0" w:rsidP="00BF6BFE">
      <w:pPr>
        <w:pStyle w:val="a0"/>
        <w:spacing w:before="120"/>
        <w:rPr>
          <w:rFonts w:eastAsiaTheme="minorEastAsia"/>
          <w:lang w:eastAsia="zh-CN"/>
        </w:rPr>
      </w:pPr>
      <w:r w:rsidRPr="00867775">
        <w:rPr>
          <w:rFonts w:eastAsiaTheme="minorEastAsia"/>
          <w:lang w:eastAsia="zh-CN"/>
        </w:rPr>
        <w:t xml:space="preserve">A UE preforms discovery procedure in the sidelink to identify other UEs in the proximity to establish the link for unicast or groupcast transmission. </w:t>
      </w:r>
      <w:r w:rsidR="009C5802" w:rsidRPr="00867775">
        <w:rPr>
          <w:rFonts w:eastAsiaTheme="minorEastAsia"/>
          <w:lang w:eastAsia="zh-CN"/>
        </w:rPr>
        <w:t>At least the UE ID should be obtained during the discovery procedure. According to the LS</w:t>
      </w:r>
      <w:r w:rsidR="00B6278A" w:rsidRPr="00867775">
        <w:rPr>
          <w:rFonts w:eastAsiaTheme="minorEastAsia"/>
          <w:lang w:eastAsia="zh-CN"/>
        </w:rPr>
        <w:t xml:space="preserve"> </w:t>
      </w:r>
      <w:r w:rsidR="00B6278A" w:rsidRPr="00867775">
        <w:rPr>
          <w:rFonts w:eastAsiaTheme="minorEastAsia"/>
          <w:lang w:eastAsia="zh-CN"/>
        </w:rPr>
        <w:fldChar w:fldCharType="begin"/>
      </w:r>
      <w:r w:rsidR="00B6278A" w:rsidRPr="00867775">
        <w:rPr>
          <w:rFonts w:eastAsiaTheme="minorEastAsia"/>
          <w:lang w:eastAsia="zh-CN"/>
        </w:rPr>
        <w:instrText xml:space="preserve"> REF _Ref521576528 \r \h  \* MERGEFORMAT </w:instrText>
      </w:r>
      <w:r w:rsidR="00B6278A" w:rsidRPr="00867775">
        <w:rPr>
          <w:rFonts w:eastAsiaTheme="minorEastAsia"/>
          <w:lang w:eastAsia="zh-CN"/>
        </w:rPr>
      </w:r>
      <w:r w:rsidR="00B6278A" w:rsidRPr="00867775">
        <w:rPr>
          <w:rFonts w:eastAsiaTheme="minorEastAsia"/>
          <w:lang w:eastAsia="zh-CN"/>
        </w:rPr>
        <w:fldChar w:fldCharType="separate"/>
      </w:r>
      <w:r w:rsidR="00607A8B">
        <w:rPr>
          <w:rFonts w:eastAsiaTheme="minorEastAsia"/>
          <w:lang w:eastAsia="zh-CN"/>
        </w:rPr>
        <w:t>[6]</w:t>
      </w:r>
      <w:r w:rsidR="00B6278A" w:rsidRPr="00867775">
        <w:rPr>
          <w:rFonts w:eastAsiaTheme="minorEastAsia"/>
          <w:lang w:eastAsia="zh-CN"/>
        </w:rPr>
        <w:fldChar w:fldCharType="end"/>
      </w:r>
      <w:r w:rsidR="009C5802" w:rsidRPr="00867775">
        <w:rPr>
          <w:rFonts w:eastAsiaTheme="minorEastAsia"/>
          <w:lang w:eastAsia="zh-CN"/>
        </w:rPr>
        <w:t>, RAN2 has agreed that L2 source and destination ID is visible in the MAC layer. Therefore, together with the application message (e.g. BSM) transmitted in the PSSCH, the discovery can be done without introducing dedicated physical layer discovery channel</w:t>
      </w:r>
      <w:r w:rsidR="00EE0CC2" w:rsidRPr="00867775">
        <w:rPr>
          <w:rFonts w:eastAsiaTheme="minorEastAsia"/>
          <w:lang w:eastAsia="zh-CN"/>
        </w:rPr>
        <w:t xml:space="preserve"> (i.e. PSDCH)</w:t>
      </w:r>
      <w:r w:rsidR="009C5802" w:rsidRPr="00867775">
        <w:rPr>
          <w:rFonts w:eastAsiaTheme="minorEastAsia"/>
          <w:lang w:eastAsia="zh-CN"/>
        </w:rPr>
        <w:t>.</w:t>
      </w:r>
    </w:p>
    <w:p w14:paraId="46C39774" w14:textId="3B4015C7" w:rsidR="00E45162" w:rsidRPr="00867775" w:rsidRDefault="00EE0CC2" w:rsidP="00BF6BFE">
      <w:pPr>
        <w:pStyle w:val="a0"/>
        <w:spacing w:before="120"/>
        <w:rPr>
          <w:rFonts w:eastAsiaTheme="minorEastAsia"/>
          <w:lang w:eastAsia="zh-CN"/>
        </w:rPr>
      </w:pPr>
      <w:r w:rsidRPr="00867775">
        <w:rPr>
          <w:rFonts w:eastAsiaTheme="minorEastAsia"/>
          <w:lang w:eastAsia="zh-CN"/>
        </w:rPr>
        <w:t xml:space="preserve">On the other hand, PSDCH may be beneficial if there is any AS layer (e.g. RRC) message or procedure is needed for UE discovery. However, </w:t>
      </w:r>
      <w:r w:rsidR="009C5802" w:rsidRPr="00867775">
        <w:rPr>
          <w:rFonts w:eastAsiaTheme="minorEastAsia"/>
          <w:lang w:eastAsia="zh-CN"/>
        </w:rPr>
        <w:t>as stated in the LS</w:t>
      </w:r>
      <w:r w:rsidR="00B6278A" w:rsidRPr="00867775">
        <w:rPr>
          <w:rFonts w:eastAsiaTheme="minorEastAsia"/>
          <w:lang w:eastAsia="zh-CN"/>
        </w:rPr>
        <w:t xml:space="preserve"> </w:t>
      </w:r>
      <w:r w:rsidR="00B6278A" w:rsidRPr="00867775">
        <w:rPr>
          <w:rFonts w:eastAsiaTheme="minorEastAsia"/>
          <w:lang w:eastAsia="zh-CN"/>
        </w:rPr>
        <w:fldChar w:fldCharType="begin"/>
      </w:r>
      <w:r w:rsidR="00B6278A" w:rsidRPr="00867775">
        <w:rPr>
          <w:rFonts w:eastAsiaTheme="minorEastAsia"/>
          <w:lang w:eastAsia="zh-CN"/>
        </w:rPr>
        <w:instrText xml:space="preserve"> REF _Ref521576528 \r \h  \* MERGEFORMAT </w:instrText>
      </w:r>
      <w:r w:rsidR="00B6278A" w:rsidRPr="00867775">
        <w:rPr>
          <w:rFonts w:eastAsiaTheme="minorEastAsia"/>
          <w:lang w:eastAsia="zh-CN"/>
        </w:rPr>
      </w:r>
      <w:r w:rsidR="00B6278A" w:rsidRPr="00867775">
        <w:rPr>
          <w:rFonts w:eastAsiaTheme="minorEastAsia"/>
          <w:lang w:eastAsia="zh-CN"/>
        </w:rPr>
        <w:fldChar w:fldCharType="separate"/>
      </w:r>
      <w:r w:rsidR="00607A8B">
        <w:rPr>
          <w:rFonts w:eastAsiaTheme="minorEastAsia"/>
          <w:lang w:eastAsia="zh-CN"/>
        </w:rPr>
        <w:t>[6]</w:t>
      </w:r>
      <w:r w:rsidR="00B6278A" w:rsidRPr="00867775">
        <w:rPr>
          <w:rFonts w:eastAsiaTheme="minorEastAsia"/>
          <w:lang w:eastAsia="zh-CN"/>
        </w:rPr>
        <w:fldChar w:fldCharType="end"/>
      </w:r>
      <w:r w:rsidR="009C5802" w:rsidRPr="00867775">
        <w:rPr>
          <w:rFonts w:eastAsiaTheme="minorEastAsia"/>
          <w:lang w:eastAsia="zh-CN"/>
        </w:rPr>
        <w:t>, RAN2 has agreed that the discovery procedure and related messages are up to upper layers.</w:t>
      </w:r>
      <w:r w:rsidRPr="00867775">
        <w:rPr>
          <w:rFonts w:eastAsiaTheme="minorEastAsia"/>
          <w:lang w:eastAsia="zh-CN"/>
        </w:rPr>
        <w:t xml:space="preserve"> Thus</w:t>
      </w:r>
      <w:r w:rsidR="009C5802" w:rsidRPr="00867775">
        <w:rPr>
          <w:rFonts w:eastAsiaTheme="minorEastAsia"/>
          <w:lang w:eastAsia="zh-CN"/>
        </w:rPr>
        <w:t xml:space="preserve">, the </w:t>
      </w:r>
      <w:r w:rsidRPr="00867775">
        <w:rPr>
          <w:rFonts w:eastAsiaTheme="minorEastAsia"/>
          <w:lang w:eastAsia="zh-CN"/>
        </w:rPr>
        <w:t>payload of the PSDCH would be simply a transparent container of upper layer message, without</w:t>
      </w:r>
      <w:r w:rsidR="000A324B" w:rsidRPr="00867775">
        <w:rPr>
          <w:rFonts w:eastAsiaTheme="minorEastAsia"/>
          <w:lang w:eastAsia="zh-CN"/>
        </w:rPr>
        <w:t xml:space="preserve"> support of</w:t>
      </w:r>
      <w:r w:rsidRPr="00867775">
        <w:rPr>
          <w:rFonts w:eastAsiaTheme="minorEastAsia"/>
          <w:lang w:eastAsia="zh-CN"/>
        </w:rPr>
        <w:t xml:space="preserve"> </w:t>
      </w:r>
      <w:r w:rsidR="000A324B" w:rsidRPr="00867775">
        <w:rPr>
          <w:rFonts w:eastAsiaTheme="minorEastAsia"/>
          <w:lang w:eastAsia="zh-CN"/>
        </w:rPr>
        <w:t>segmentation, assembly, retransmission, etc. Consequently, the reliability and flexibility of the PSDCH would become an issue compared with the PSSCH. Any enhancements to these issues only in the physical layer would significantly complicate the design. Therefore, we do not see the necessity of a dedicated physical layer discovery channel.</w:t>
      </w:r>
    </w:p>
    <w:p w14:paraId="3C79D846" w14:textId="69F05B78" w:rsidR="00B601A1" w:rsidRPr="00867775" w:rsidRDefault="00B601A1" w:rsidP="00B601A1">
      <w:pPr>
        <w:pStyle w:val="a0"/>
        <w:spacing w:before="120"/>
        <w:rPr>
          <w:rFonts w:eastAsiaTheme="minorEastAsia"/>
          <w:lang w:eastAsia="zh-CN"/>
        </w:rPr>
      </w:pPr>
      <w:bookmarkStart w:id="21" w:name="_Ref521417960"/>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607A8B">
        <w:rPr>
          <w:rFonts w:eastAsiaTheme="minorEastAsia"/>
          <w:b/>
          <w:i/>
          <w:noProof/>
          <w:u w:val="single"/>
          <w:lang w:eastAsia="zh-CN"/>
        </w:rPr>
        <w:t>16</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00E45162" w:rsidRPr="00867775">
        <w:rPr>
          <w:rFonts w:eastAsiaTheme="minorEastAsia"/>
          <w:b/>
          <w:i/>
          <w:lang w:eastAsia="zh-CN"/>
        </w:rPr>
        <w:t>It is not necessary to introduce a dedicated physical channel for discovery. Upper layer discovery message is carried in PSSCH</w:t>
      </w:r>
      <w:r w:rsidRPr="00867775">
        <w:rPr>
          <w:rFonts w:eastAsiaTheme="minorEastAsia"/>
          <w:b/>
          <w:i/>
          <w:lang w:eastAsia="zh-CN"/>
        </w:rPr>
        <w:t>.</w:t>
      </w:r>
      <w:bookmarkEnd w:id="21"/>
    </w:p>
    <w:p w14:paraId="0F44A0A5" w14:textId="77777777" w:rsidR="00E45162" w:rsidRPr="00867775" w:rsidRDefault="00E45162" w:rsidP="00E45162">
      <w:pPr>
        <w:pStyle w:val="a0"/>
        <w:spacing w:before="120"/>
        <w:rPr>
          <w:rFonts w:eastAsiaTheme="minorEastAsia"/>
          <w:lang w:eastAsia="zh-CN"/>
        </w:rPr>
      </w:pPr>
    </w:p>
    <w:p w14:paraId="782F6832" w14:textId="4F0ED9E6" w:rsidR="00586E8B" w:rsidRPr="00867775" w:rsidRDefault="00586E8B" w:rsidP="00586E8B">
      <w:pPr>
        <w:pStyle w:val="2"/>
        <w:numPr>
          <w:ilvl w:val="1"/>
          <w:numId w:val="5"/>
        </w:numPr>
        <w:rPr>
          <w:rFonts w:ascii="Arial" w:eastAsiaTheme="minorEastAsia" w:hAnsi="Arial"/>
          <w:b w:val="0"/>
          <w:lang w:eastAsia="zh-CN"/>
        </w:rPr>
      </w:pPr>
      <w:r w:rsidRPr="00867775">
        <w:rPr>
          <w:rFonts w:ascii="Arial" w:eastAsiaTheme="minorEastAsia" w:hAnsi="Arial"/>
          <w:b w:val="0"/>
          <w:lang w:eastAsia="zh-CN"/>
        </w:rPr>
        <w:t>UE capability</w:t>
      </w:r>
    </w:p>
    <w:p w14:paraId="2BAD2539" w14:textId="2CB66698" w:rsidR="00924984" w:rsidRPr="00867775" w:rsidRDefault="00E45162" w:rsidP="00B50BD4">
      <w:pPr>
        <w:pStyle w:val="a0"/>
        <w:spacing w:before="120"/>
        <w:rPr>
          <w:rFonts w:eastAsiaTheme="minorEastAsia"/>
          <w:lang w:eastAsia="zh-CN"/>
        </w:rPr>
      </w:pPr>
      <w:r w:rsidRPr="00867775">
        <w:rPr>
          <w:rFonts w:eastAsiaTheme="minorEastAsia"/>
          <w:lang w:eastAsia="zh-CN"/>
        </w:rPr>
        <w:t xml:space="preserve">Although there is no AS discovery procedure, there will be RRC message defined for UE capability exchange, and possibly communication establishment for unicast and groupcast. From physical layer perspective, </w:t>
      </w:r>
      <w:r w:rsidR="00924984" w:rsidRPr="00867775">
        <w:rPr>
          <w:rFonts w:eastAsiaTheme="minorEastAsia"/>
          <w:lang w:eastAsia="zh-CN"/>
        </w:rPr>
        <w:t xml:space="preserve">the UE capability </w:t>
      </w:r>
      <w:r w:rsidRPr="00867775">
        <w:rPr>
          <w:rFonts w:eastAsiaTheme="minorEastAsia"/>
          <w:lang w:eastAsia="zh-CN"/>
        </w:rPr>
        <w:t xml:space="preserve">negotiation </w:t>
      </w:r>
      <w:r w:rsidR="00924984" w:rsidRPr="00867775">
        <w:rPr>
          <w:rFonts w:eastAsiaTheme="minorEastAsia"/>
          <w:lang w:eastAsia="zh-CN"/>
        </w:rPr>
        <w:t xml:space="preserve">should take into account </w:t>
      </w:r>
      <w:r w:rsidRPr="00867775">
        <w:rPr>
          <w:rFonts w:eastAsiaTheme="minorEastAsia"/>
          <w:lang w:eastAsia="zh-CN"/>
        </w:rPr>
        <w:t>the</w:t>
      </w:r>
      <w:r w:rsidR="00924984" w:rsidRPr="00867775">
        <w:rPr>
          <w:rFonts w:eastAsiaTheme="minorEastAsia"/>
          <w:lang w:eastAsia="zh-CN"/>
        </w:rPr>
        <w:t xml:space="preserve"> link management. Given the limited processing capability and hardware resource (e.g.</w:t>
      </w:r>
      <w:r w:rsidR="002C19BE" w:rsidRPr="00867775">
        <w:rPr>
          <w:rFonts w:eastAsiaTheme="minorEastAsia"/>
          <w:lang w:eastAsia="zh-CN"/>
        </w:rPr>
        <w:t>,</w:t>
      </w:r>
      <w:r w:rsidR="00924984" w:rsidRPr="00867775">
        <w:rPr>
          <w:rFonts w:eastAsiaTheme="minorEastAsia"/>
          <w:lang w:eastAsia="zh-CN"/>
        </w:rPr>
        <w:t xml:space="preserve"> soft buffer), it is obviously not possible </w:t>
      </w:r>
      <w:r w:rsidRPr="00867775">
        <w:rPr>
          <w:rFonts w:eastAsiaTheme="minorEastAsia"/>
          <w:lang w:eastAsia="zh-CN"/>
        </w:rPr>
        <w:t xml:space="preserve">for a UE </w:t>
      </w:r>
      <w:r w:rsidR="00924984" w:rsidRPr="00867775">
        <w:rPr>
          <w:rFonts w:eastAsiaTheme="minorEastAsia"/>
          <w:lang w:eastAsia="zh-CN"/>
        </w:rPr>
        <w:t xml:space="preserve">to set up a large number of unicast or groupcast connections, while still maintains the QoS requirements. During link establishment, the UE may negotiate the available resources to be assigned for the link, and simply reject the link </w:t>
      </w:r>
      <w:r w:rsidR="00B90702" w:rsidRPr="00867775">
        <w:rPr>
          <w:rFonts w:eastAsiaTheme="minorEastAsia"/>
          <w:lang w:eastAsia="zh-CN"/>
        </w:rPr>
        <w:t xml:space="preserve">establishment in the case of out of resource. </w:t>
      </w:r>
    </w:p>
    <w:p w14:paraId="224B85DB" w14:textId="7F00883F" w:rsidR="00924984" w:rsidRPr="00867775" w:rsidRDefault="00924984" w:rsidP="00924984">
      <w:pPr>
        <w:pStyle w:val="a0"/>
        <w:spacing w:before="120"/>
        <w:rPr>
          <w:rFonts w:eastAsiaTheme="minorEastAsia"/>
          <w:lang w:eastAsia="zh-CN"/>
        </w:rPr>
      </w:pPr>
      <w:bookmarkStart w:id="22" w:name="_Ref525723706"/>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607A8B">
        <w:rPr>
          <w:rFonts w:eastAsiaTheme="minorEastAsia"/>
          <w:b/>
          <w:i/>
          <w:noProof/>
          <w:u w:val="single"/>
          <w:lang w:eastAsia="zh-CN"/>
        </w:rPr>
        <w:t>17</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00E45162" w:rsidRPr="00867775">
        <w:rPr>
          <w:rFonts w:eastAsiaTheme="minorEastAsia"/>
          <w:b/>
          <w:i/>
          <w:lang w:eastAsia="zh-CN"/>
        </w:rPr>
        <w:t xml:space="preserve">UE capability negotiation </w:t>
      </w:r>
      <w:r w:rsidRPr="00867775">
        <w:rPr>
          <w:rFonts w:eastAsiaTheme="minorEastAsia"/>
          <w:b/>
          <w:i/>
          <w:lang w:eastAsia="zh-CN"/>
        </w:rPr>
        <w:t>should take into account the limitation of UE</w:t>
      </w:r>
      <w:r w:rsidRPr="00867775">
        <w:t xml:space="preserve"> </w:t>
      </w:r>
      <w:r w:rsidRPr="00867775">
        <w:rPr>
          <w:rFonts w:eastAsiaTheme="minorEastAsia"/>
          <w:b/>
          <w:i/>
          <w:lang w:eastAsia="zh-CN"/>
        </w:rPr>
        <w:t>processing capability and hardware resource.</w:t>
      </w:r>
      <w:bookmarkEnd w:id="22"/>
    </w:p>
    <w:p w14:paraId="325DD189" w14:textId="77777777" w:rsidR="004154D4" w:rsidRPr="00867775" w:rsidRDefault="004154D4" w:rsidP="00B015CC">
      <w:pPr>
        <w:pStyle w:val="a0"/>
        <w:spacing w:before="120"/>
        <w:rPr>
          <w:rFonts w:eastAsiaTheme="minorEastAsia"/>
          <w:lang w:eastAsia="zh-CN"/>
        </w:rPr>
      </w:pPr>
    </w:p>
    <w:p w14:paraId="740141E6" w14:textId="02D58FF1" w:rsidR="00586E8B" w:rsidRPr="00867775" w:rsidRDefault="00586E8B" w:rsidP="00586E8B">
      <w:pPr>
        <w:pStyle w:val="2"/>
        <w:numPr>
          <w:ilvl w:val="1"/>
          <w:numId w:val="5"/>
        </w:numPr>
        <w:rPr>
          <w:rFonts w:ascii="Arial" w:eastAsiaTheme="minorEastAsia" w:hAnsi="Arial"/>
          <w:b w:val="0"/>
          <w:lang w:eastAsia="zh-CN"/>
        </w:rPr>
      </w:pPr>
      <w:r w:rsidRPr="00867775">
        <w:rPr>
          <w:rFonts w:ascii="Arial" w:eastAsiaTheme="minorEastAsia" w:hAnsi="Arial"/>
          <w:b w:val="0"/>
          <w:lang w:eastAsia="zh-CN"/>
        </w:rPr>
        <w:t>Multiplexing of unicast, groupcast and broadcast transmissions</w:t>
      </w:r>
    </w:p>
    <w:p w14:paraId="28FAACF3" w14:textId="709E2604" w:rsidR="00C321D5" w:rsidRPr="00867775" w:rsidRDefault="00C321D5" w:rsidP="00C321D5">
      <w:pPr>
        <w:pStyle w:val="a0"/>
        <w:spacing w:before="120"/>
        <w:rPr>
          <w:rFonts w:eastAsia="Malgun Gothic" w:cs="Times"/>
          <w:lang w:eastAsia="ko-KR"/>
        </w:rPr>
      </w:pPr>
      <w:r w:rsidRPr="00867775">
        <w:rPr>
          <w:rFonts w:eastAsiaTheme="minorEastAsia" w:cs="Times"/>
          <w:lang w:eastAsia="zh-CN"/>
        </w:rPr>
        <w:t xml:space="preserve">Multiple types of transmission, e.g. unicast, groupcast and broadcast traffics, are likely coexist in the system. The most simple and straightforward solution is to configure separate resource pools unicast, groupcast and broadcast transmission, respectively. However, such </w:t>
      </w:r>
      <w:r w:rsidR="0052639F" w:rsidRPr="00867775">
        <w:rPr>
          <w:rFonts w:eastAsiaTheme="minorEastAsia" w:cs="Times"/>
          <w:lang w:eastAsia="zh-CN"/>
        </w:rPr>
        <w:t xml:space="preserve">a </w:t>
      </w:r>
      <w:r w:rsidRPr="00867775">
        <w:rPr>
          <w:rFonts w:eastAsiaTheme="minorEastAsia" w:cs="Times"/>
          <w:lang w:eastAsia="zh-CN"/>
        </w:rPr>
        <w:t>semi-static allocation scheme may lead to resource underutilization in the case of imbalanced traffic load among different transmission modes. The resources assigned to one mode cannot be dynamically shared with another mode. Further, it may lead to configuration of a large number of resource pools according to variable services, which unnecessarily increases the implementation complexity. On the other hand, a</w:t>
      </w:r>
      <w:r w:rsidRPr="00867775">
        <w:rPr>
          <w:rFonts w:eastAsia="Malgun Gothic" w:cs="Times"/>
          <w:lang w:eastAsia="ko-KR"/>
        </w:rPr>
        <w:t xml:space="preserve"> unified design for resource allocation of unicast, groupcast and </w:t>
      </w:r>
      <w:r w:rsidRPr="00867775">
        <w:rPr>
          <w:rFonts w:eastAsia="Malgun Gothic" w:cs="Times"/>
          <w:lang w:eastAsia="ko-KR"/>
        </w:rPr>
        <w:lastRenderedPageBreak/>
        <w:t xml:space="preserve">broadcast transmissions can simplify both the specification and implementation. A single SCI format can be achieved to reduce the blind decoding burden for PSCCH, where the L1 destination ID can be used to </w:t>
      </w:r>
      <w:r w:rsidR="00211040" w:rsidRPr="00867775">
        <w:rPr>
          <w:rFonts w:eastAsia="Malgun Gothic" w:cs="Times"/>
          <w:lang w:eastAsia="ko-KR"/>
        </w:rPr>
        <w:t xml:space="preserve">distinguish </w:t>
      </w:r>
      <w:r w:rsidRPr="00867775">
        <w:rPr>
          <w:rFonts w:eastAsia="Malgun Gothic" w:cs="Times"/>
          <w:lang w:eastAsia="ko-KR"/>
        </w:rPr>
        <w:t xml:space="preserve">the transmission type. For example, one or more specific destination ID(s) may be defined for broadcast messages, similar to the broadcast RNTIs defined in </w:t>
      </w:r>
      <w:r w:rsidR="0052639F" w:rsidRPr="00867775">
        <w:rPr>
          <w:rFonts w:eastAsia="Malgun Gothic" w:cs="Times"/>
          <w:lang w:eastAsia="ko-KR"/>
        </w:rPr>
        <w:t xml:space="preserve">the </w:t>
      </w:r>
      <w:r w:rsidR="00211040" w:rsidRPr="00867775">
        <w:rPr>
          <w:rFonts w:eastAsia="Malgun Gothic" w:cs="Times"/>
          <w:lang w:eastAsia="ko-KR"/>
        </w:rPr>
        <w:t xml:space="preserve">NR </w:t>
      </w:r>
      <w:r w:rsidRPr="00867775">
        <w:rPr>
          <w:rFonts w:eastAsia="Malgun Gothic" w:cs="Times"/>
          <w:lang w:eastAsia="ko-KR"/>
        </w:rPr>
        <w:t xml:space="preserve">downlink. </w:t>
      </w:r>
      <w:r w:rsidRPr="00867775">
        <w:rPr>
          <w:rFonts w:eastAsiaTheme="minorEastAsia" w:cs="Times"/>
          <w:lang w:eastAsia="zh-CN"/>
        </w:rPr>
        <w:t xml:space="preserve">Therefore, it is preferable that unicast, groupcast and broadcast </w:t>
      </w:r>
      <w:r w:rsidRPr="00867775">
        <w:rPr>
          <w:rFonts w:eastAsiaTheme="minorEastAsia"/>
          <w:lang w:eastAsia="zh-CN"/>
        </w:rPr>
        <w:t xml:space="preserve">transmissions </w:t>
      </w:r>
      <w:r w:rsidRPr="00867775">
        <w:rPr>
          <w:rFonts w:eastAsiaTheme="minorEastAsia" w:cs="Times"/>
          <w:lang w:eastAsia="zh-CN"/>
        </w:rPr>
        <w:t xml:space="preserve">share </w:t>
      </w:r>
      <w:r w:rsidR="00211040" w:rsidRPr="00867775">
        <w:rPr>
          <w:rFonts w:eastAsiaTheme="minorEastAsia" w:cs="Times"/>
          <w:lang w:eastAsia="zh-CN"/>
        </w:rPr>
        <w:t xml:space="preserve">the </w:t>
      </w:r>
      <w:r w:rsidRPr="00867775">
        <w:rPr>
          <w:rFonts w:eastAsiaTheme="minorEastAsia" w:cs="Times"/>
          <w:lang w:eastAsia="zh-CN"/>
        </w:rPr>
        <w:t>same resource pool.</w:t>
      </w:r>
    </w:p>
    <w:p w14:paraId="33C9A478" w14:textId="4CF442C1" w:rsidR="00C321D5" w:rsidRPr="00867775" w:rsidRDefault="00C321D5" w:rsidP="00C321D5">
      <w:pPr>
        <w:pStyle w:val="a0"/>
        <w:spacing w:before="120"/>
        <w:rPr>
          <w:rFonts w:eastAsiaTheme="minorEastAsia"/>
          <w:lang w:eastAsia="zh-CN"/>
        </w:rPr>
      </w:pPr>
      <w:bookmarkStart w:id="23" w:name="_Ref534834709"/>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607A8B">
        <w:rPr>
          <w:rFonts w:eastAsiaTheme="minorEastAsia"/>
          <w:b/>
          <w:i/>
          <w:noProof/>
          <w:u w:val="single"/>
          <w:lang w:eastAsia="zh-CN"/>
        </w:rPr>
        <w:t>18</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Unicast, groupcast and broadcast transmissions can be multiplexed in the same resource pool.</w:t>
      </w:r>
      <w:bookmarkEnd w:id="23"/>
    </w:p>
    <w:p w14:paraId="0CDD8316" w14:textId="77777777" w:rsidR="00C321D5" w:rsidRPr="00867775" w:rsidRDefault="00C321D5" w:rsidP="00B015CC">
      <w:pPr>
        <w:pStyle w:val="a0"/>
        <w:spacing w:before="120"/>
        <w:rPr>
          <w:rFonts w:eastAsiaTheme="minorEastAsia"/>
          <w:lang w:eastAsia="zh-CN"/>
        </w:rPr>
      </w:pPr>
    </w:p>
    <w:p w14:paraId="21D5E4D5" w14:textId="59B09010" w:rsidR="00081023" w:rsidRPr="00867775"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Conclusion</w:t>
      </w:r>
    </w:p>
    <w:p w14:paraId="25B8831E" w14:textId="581953F9" w:rsidR="00571A42" w:rsidRPr="00867775" w:rsidRDefault="00AE59C6" w:rsidP="008C34A1">
      <w:pPr>
        <w:pStyle w:val="a0"/>
        <w:spacing w:before="120"/>
        <w:rPr>
          <w:rFonts w:eastAsia="宋体"/>
          <w:lang w:eastAsia="zh-CN"/>
        </w:rPr>
      </w:pPr>
      <w:r w:rsidRPr="00867775">
        <w:rPr>
          <w:rFonts w:eastAsia="宋体"/>
          <w:lang w:eastAsia="zh-CN"/>
        </w:rPr>
        <w:t xml:space="preserve">In the contribution, we </w:t>
      </w:r>
      <w:r w:rsidR="00771F3A" w:rsidRPr="00867775">
        <w:rPr>
          <w:rFonts w:eastAsiaTheme="minorEastAsia"/>
          <w:lang w:eastAsia="zh-CN"/>
        </w:rPr>
        <w:t>provide our consideration</w:t>
      </w:r>
      <w:r w:rsidR="00211040" w:rsidRPr="00867775">
        <w:rPr>
          <w:rFonts w:eastAsiaTheme="minorEastAsia"/>
          <w:lang w:eastAsia="zh-CN"/>
        </w:rPr>
        <w:t>s</w:t>
      </w:r>
      <w:r w:rsidR="00771F3A" w:rsidRPr="00867775">
        <w:rPr>
          <w:rFonts w:eastAsiaTheme="minorEastAsia"/>
          <w:lang w:eastAsia="zh-CN"/>
        </w:rPr>
        <w:t xml:space="preserve"> on </w:t>
      </w:r>
      <w:r w:rsidR="00E47A8D" w:rsidRPr="00867775">
        <w:rPr>
          <w:rFonts w:eastAsiaTheme="minorEastAsia"/>
          <w:lang w:eastAsia="zh-CN"/>
        </w:rPr>
        <w:t>the detailed procedure for the design of NR sidelink physical layer procedure</w:t>
      </w:r>
      <w:r w:rsidR="00771F3A" w:rsidRPr="00867775">
        <w:rPr>
          <w:rFonts w:eastAsia="宋体"/>
          <w:lang w:eastAsia="zh-CN"/>
        </w:rPr>
        <w:t xml:space="preserve"> and</w:t>
      </w:r>
      <w:r w:rsidR="00571A42" w:rsidRPr="00867775">
        <w:rPr>
          <w:rFonts w:eastAsia="宋体"/>
          <w:lang w:eastAsia="zh-CN"/>
        </w:rPr>
        <w:t xml:space="preserve"> </w:t>
      </w:r>
      <w:r w:rsidR="008543B7" w:rsidRPr="00867775">
        <w:rPr>
          <w:rFonts w:eastAsia="宋体"/>
          <w:lang w:eastAsia="zh-CN"/>
        </w:rPr>
        <w:t>have the following proposals.</w:t>
      </w:r>
    </w:p>
    <w:p w14:paraId="3EC56936" w14:textId="185E911F" w:rsidR="002C1D66" w:rsidRPr="00867775" w:rsidRDefault="002C1D66" w:rsidP="00B015CC">
      <w:pPr>
        <w:pStyle w:val="a0"/>
        <w:rPr>
          <w:rFonts w:eastAsia="宋体"/>
          <w:lang w:eastAsia="zh-CN"/>
        </w:rPr>
      </w:pPr>
      <w:r w:rsidRPr="00867775">
        <w:rPr>
          <w:rFonts w:eastAsia="宋体"/>
          <w:lang w:eastAsia="zh-CN"/>
        </w:rPr>
        <w:fldChar w:fldCharType="begin"/>
      </w:r>
      <w:r w:rsidRPr="00867775">
        <w:rPr>
          <w:rFonts w:eastAsia="宋体"/>
          <w:lang w:eastAsia="zh-CN"/>
        </w:rPr>
        <w:instrText xml:space="preserve"> REF _Ref534834653 \h </w:instrText>
      </w:r>
      <w:r w:rsidRPr="00867775">
        <w:rPr>
          <w:rFonts w:eastAsia="宋体"/>
          <w:lang w:eastAsia="zh-CN"/>
        </w:rPr>
      </w:r>
      <w:r w:rsidRPr="00867775">
        <w:rPr>
          <w:rFonts w:eastAsia="宋体"/>
          <w:lang w:eastAsia="zh-CN"/>
        </w:rPr>
        <w:fldChar w:fldCharType="separate"/>
      </w:r>
      <w:r w:rsidR="00607A8B" w:rsidRPr="00867775">
        <w:rPr>
          <w:rFonts w:eastAsiaTheme="minorEastAsia"/>
          <w:b/>
          <w:i/>
          <w:u w:val="single"/>
          <w:lang w:eastAsia="zh-CN"/>
        </w:rPr>
        <w:t xml:space="preserve">Proposal </w:t>
      </w:r>
      <w:r w:rsidR="00607A8B">
        <w:rPr>
          <w:rFonts w:eastAsiaTheme="minorEastAsia"/>
          <w:b/>
          <w:i/>
          <w:noProof/>
          <w:u w:val="single"/>
          <w:lang w:eastAsia="zh-CN"/>
        </w:rPr>
        <w:t>1</w:t>
      </w:r>
      <w:r w:rsidR="00607A8B" w:rsidRPr="00867775">
        <w:rPr>
          <w:rFonts w:eastAsiaTheme="minorEastAsia"/>
          <w:b/>
          <w:i/>
          <w:u w:val="single"/>
          <w:lang w:eastAsia="zh-CN"/>
        </w:rPr>
        <w:t>:</w:t>
      </w:r>
      <w:r w:rsidR="00607A8B" w:rsidRPr="00867775">
        <w:rPr>
          <w:rFonts w:eastAsiaTheme="minorEastAsia"/>
          <w:b/>
          <w:i/>
          <w:lang w:eastAsia="zh-CN"/>
        </w:rPr>
        <w:t xml:space="preserve"> The L1 source and destination IDs are derived from the L2 IDs.</w:t>
      </w:r>
      <w:r w:rsidRPr="00867775">
        <w:rPr>
          <w:rFonts w:eastAsia="宋体"/>
          <w:lang w:eastAsia="zh-CN"/>
        </w:rPr>
        <w:fldChar w:fldCharType="end"/>
      </w:r>
    </w:p>
    <w:p w14:paraId="05A9E48A" w14:textId="769B8046" w:rsidR="00E47A8D" w:rsidRPr="00867775" w:rsidRDefault="00E47A8D" w:rsidP="00B015CC">
      <w:pPr>
        <w:pStyle w:val="a0"/>
        <w:rPr>
          <w:rFonts w:eastAsia="宋体"/>
          <w:b/>
          <w:lang w:eastAsia="zh-CN"/>
        </w:rPr>
      </w:pPr>
      <w:r w:rsidRPr="00867775">
        <w:rPr>
          <w:rFonts w:eastAsia="宋体"/>
          <w:b/>
          <w:lang w:eastAsia="zh-CN"/>
        </w:rPr>
        <w:fldChar w:fldCharType="begin"/>
      </w:r>
      <w:r w:rsidRPr="00867775">
        <w:rPr>
          <w:rFonts w:eastAsia="宋体"/>
          <w:b/>
          <w:lang w:eastAsia="zh-CN"/>
        </w:rPr>
        <w:instrText xml:space="preserve"> REF _Ref528746899 \h </w:instrText>
      </w:r>
      <w:r w:rsidRPr="00867775">
        <w:rPr>
          <w:rFonts w:eastAsia="宋体"/>
          <w:b/>
          <w:lang w:eastAsia="zh-CN"/>
        </w:rPr>
      </w:r>
      <w:r w:rsidRPr="00867775">
        <w:rPr>
          <w:rFonts w:eastAsia="宋体"/>
          <w:b/>
          <w:lang w:eastAsia="zh-CN"/>
        </w:rPr>
        <w:fldChar w:fldCharType="separate"/>
      </w:r>
      <w:r w:rsidR="00607A8B" w:rsidRPr="00867775" w:rsidDel="00311B8D">
        <w:rPr>
          <w:rFonts w:eastAsiaTheme="minorEastAsia"/>
          <w:b/>
          <w:i/>
          <w:u w:val="single"/>
          <w:lang w:eastAsia="zh-CN"/>
        </w:rPr>
        <w:t xml:space="preserve">Proposal </w:t>
      </w:r>
      <w:r w:rsidR="00607A8B">
        <w:rPr>
          <w:rFonts w:eastAsiaTheme="minorEastAsia"/>
          <w:b/>
          <w:i/>
          <w:noProof/>
          <w:u w:val="single"/>
          <w:lang w:eastAsia="zh-CN"/>
        </w:rPr>
        <w:t>2</w:t>
      </w:r>
      <w:r w:rsidR="00607A8B" w:rsidRPr="00867775" w:rsidDel="00311B8D">
        <w:rPr>
          <w:rFonts w:eastAsiaTheme="minorEastAsia"/>
          <w:b/>
          <w:i/>
          <w:u w:val="single"/>
          <w:lang w:eastAsia="zh-CN"/>
        </w:rPr>
        <w:t>:</w:t>
      </w:r>
      <w:r w:rsidR="00607A8B" w:rsidRPr="00867775" w:rsidDel="00311B8D">
        <w:rPr>
          <w:rFonts w:eastAsiaTheme="minorEastAsia"/>
          <w:b/>
          <w:i/>
          <w:lang w:eastAsia="zh-CN"/>
        </w:rPr>
        <w:t xml:space="preserve"> </w:t>
      </w:r>
      <w:r w:rsidR="00607A8B" w:rsidRPr="00867775">
        <w:rPr>
          <w:rFonts w:eastAsiaTheme="minorEastAsia"/>
          <w:b/>
          <w:i/>
          <w:lang w:eastAsia="zh-CN"/>
        </w:rPr>
        <w:t>Asynchronous HARQ feedback operation is supported for NR sidelink. The scheduling SCI indicates the timing and frequency resource for HARQ feedback</w:t>
      </w:r>
      <w:r w:rsidR="00607A8B" w:rsidRPr="00867775" w:rsidDel="00311B8D">
        <w:rPr>
          <w:rFonts w:eastAsiaTheme="minorEastAsia"/>
          <w:b/>
          <w:i/>
          <w:lang w:eastAsia="zh-CN"/>
        </w:rPr>
        <w:t>.</w:t>
      </w:r>
      <w:r w:rsidRPr="00867775">
        <w:rPr>
          <w:rFonts w:eastAsia="宋体"/>
          <w:b/>
          <w:lang w:eastAsia="zh-CN"/>
        </w:rPr>
        <w:fldChar w:fldCharType="end"/>
      </w:r>
    </w:p>
    <w:p w14:paraId="6969762D" w14:textId="4D509BA9" w:rsidR="002C1D66" w:rsidRDefault="002C1D66" w:rsidP="00B015CC">
      <w:pPr>
        <w:pStyle w:val="a0"/>
        <w:rPr>
          <w:rFonts w:eastAsia="宋体"/>
          <w:b/>
          <w:lang w:eastAsia="zh-CN"/>
        </w:rPr>
      </w:pPr>
      <w:r w:rsidRPr="00867775">
        <w:rPr>
          <w:rFonts w:eastAsia="宋体"/>
          <w:b/>
          <w:lang w:eastAsia="zh-CN"/>
        </w:rPr>
        <w:fldChar w:fldCharType="begin"/>
      </w:r>
      <w:r w:rsidRPr="00867775">
        <w:rPr>
          <w:rFonts w:eastAsia="宋体"/>
          <w:b/>
          <w:lang w:eastAsia="zh-CN"/>
        </w:rPr>
        <w:instrText xml:space="preserve"> REF _Ref534834661 \h </w:instrText>
      </w:r>
      <w:r w:rsidRPr="00867775">
        <w:rPr>
          <w:rFonts w:eastAsia="宋体"/>
          <w:b/>
          <w:lang w:eastAsia="zh-CN"/>
        </w:rPr>
      </w:r>
      <w:r w:rsidRPr="00867775">
        <w:rPr>
          <w:rFonts w:eastAsia="宋体"/>
          <w:b/>
          <w:lang w:eastAsia="zh-CN"/>
        </w:rPr>
        <w:fldChar w:fldCharType="separate"/>
      </w:r>
      <w:r w:rsidR="00607A8B" w:rsidRPr="00867775" w:rsidDel="00311B8D">
        <w:rPr>
          <w:rFonts w:eastAsiaTheme="minorEastAsia"/>
          <w:b/>
          <w:i/>
          <w:u w:val="single"/>
          <w:lang w:eastAsia="zh-CN"/>
        </w:rPr>
        <w:t xml:space="preserve">Proposal </w:t>
      </w:r>
      <w:r w:rsidR="00607A8B">
        <w:rPr>
          <w:rFonts w:eastAsiaTheme="minorEastAsia"/>
          <w:b/>
          <w:i/>
          <w:noProof/>
          <w:u w:val="single"/>
          <w:lang w:eastAsia="zh-CN"/>
        </w:rPr>
        <w:t>3</w:t>
      </w:r>
      <w:r w:rsidR="00607A8B" w:rsidRPr="00867775" w:rsidDel="00311B8D">
        <w:rPr>
          <w:rFonts w:eastAsiaTheme="minorEastAsia"/>
          <w:b/>
          <w:i/>
          <w:u w:val="single"/>
          <w:lang w:eastAsia="zh-CN"/>
        </w:rPr>
        <w:t>:</w:t>
      </w:r>
      <w:r w:rsidR="00607A8B" w:rsidRPr="00867775" w:rsidDel="00311B8D">
        <w:rPr>
          <w:rFonts w:eastAsiaTheme="minorEastAsia"/>
          <w:b/>
          <w:i/>
          <w:lang w:eastAsia="zh-CN"/>
        </w:rPr>
        <w:t xml:space="preserve"> </w:t>
      </w:r>
      <w:r w:rsidR="00607A8B" w:rsidRPr="00867775">
        <w:rPr>
          <w:rFonts w:eastAsiaTheme="minorEastAsia"/>
          <w:b/>
          <w:i/>
          <w:lang w:eastAsia="zh-CN"/>
        </w:rPr>
        <w:t>Sidelink HARQ feedback is always used if enabled by (pre-)configuration. No additional condition is defined in physical layer to enable/disable sidelink HARQ feedback</w:t>
      </w:r>
      <w:r w:rsidR="00607A8B" w:rsidRPr="00867775" w:rsidDel="00311B8D">
        <w:rPr>
          <w:rFonts w:eastAsiaTheme="minorEastAsia"/>
          <w:b/>
          <w:i/>
          <w:lang w:eastAsia="zh-CN"/>
        </w:rPr>
        <w:t>.</w:t>
      </w:r>
      <w:r w:rsidRPr="00867775">
        <w:rPr>
          <w:rFonts w:eastAsia="宋体"/>
          <w:b/>
          <w:lang w:eastAsia="zh-CN"/>
        </w:rPr>
        <w:fldChar w:fldCharType="end"/>
      </w:r>
    </w:p>
    <w:p w14:paraId="48C7A5EC" w14:textId="6D17A72A" w:rsidR="0019181A" w:rsidRPr="00867775" w:rsidRDefault="0019181A"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_Ref1208447 \h </w:instrText>
      </w:r>
      <w:r>
        <w:rPr>
          <w:rFonts w:eastAsia="宋体"/>
          <w:b/>
          <w:lang w:eastAsia="zh-CN"/>
        </w:rPr>
      </w:r>
      <w:r>
        <w:rPr>
          <w:rFonts w:eastAsia="宋体"/>
          <w:b/>
          <w:lang w:eastAsia="zh-CN"/>
        </w:rPr>
        <w:fldChar w:fldCharType="separate"/>
      </w:r>
      <w:r w:rsidR="00607A8B" w:rsidRPr="00867775" w:rsidDel="00311B8D">
        <w:rPr>
          <w:rFonts w:eastAsiaTheme="minorEastAsia"/>
          <w:b/>
          <w:i/>
          <w:u w:val="single"/>
          <w:lang w:eastAsia="zh-CN"/>
        </w:rPr>
        <w:t xml:space="preserve">Proposal </w:t>
      </w:r>
      <w:r w:rsidR="00607A8B">
        <w:rPr>
          <w:rFonts w:eastAsiaTheme="minorEastAsia"/>
          <w:b/>
          <w:i/>
          <w:noProof/>
          <w:u w:val="single"/>
          <w:lang w:eastAsia="zh-CN"/>
        </w:rPr>
        <w:t>4</w:t>
      </w:r>
      <w:r w:rsidR="00607A8B" w:rsidRPr="00867775" w:rsidDel="00311B8D">
        <w:rPr>
          <w:rFonts w:eastAsiaTheme="minorEastAsia"/>
          <w:b/>
          <w:i/>
          <w:u w:val="single"/>
          <w:lang w:eastAsia="zh-CN"/>
        </w:rPr>
        <w:t>:</w:t>
      </w:r>
      <w:r w:rsidR="00607A8B" w:rsidRPr="00867775" w:rsidDel="00311B8D">
        <w:rPr>
          <w:rFonts w:eastAsiaTheme="minorEastAsia"/>
          <w:b/>
          <w:i/>
          <w:lang w:eastAsia="zh-CN"/>
        </w:rPr>
        <w:t xml:space="preserve"> </w:t>
      </w:r>
      <w:r w:rsidR="00607A8B">
        <w:rPr>
          <w:rFonts w:eastAsia="宋体"/>
          <w:b/>
          <w:i/>
          <w:szCs w:val="20"/>
          <w:lang w:eastAsia="zh-CN"/>
        </w:rPr>
        <w:t>F</w:t>
      </w:r>
      <w:r w:rsidR="00607A8B">
        <w:rPr>
          <w:rFonts w:eastAsia="宋体" w:hint="eastAsia"/>
          <w:b/>
          <w:i/>
          <w:szCs w:val="20"/>
          <w:lang w:eastAsia="zh-CN"/>
        </w:rPr>
        <w:t>o</w:t>
      </w:r>
      <w:r w:rsidR="00607A8B">
        <w:rPr>
          <w:rFonts w:eastAsia="宋体"/>
          <w:b/>
          <w:i/>
          <w:szCs w:val="20"/>
          <w:lang w:eastAsia="zh-CN"/>
        </w:rPr>
        <w:t>r mode-1 scheduling, if the receiver has established the uplink connection with the gNB of the transmitter, the receiver sends</w:t>
      </w:r>
      <w:r w:rsidR="00607A8B">
        <w:rPr>
          <w:rFonts w:eastAsia="宋体" w:hint="eastAsia"/>
          <w:b/>
          <w:i/>
          <w:szCs w:val="20"/>
          <w:lang w:eastAsia="zh-CN"/>
        </w:rPr>
        <w:t xml:space="preserve"> HARQ ACK/NAK</w:t>
      </w:r>
      <w:r w:rsidR="00607A8B">
        <w:rPr>
          <w:rFonts w:eastAsia="宋体"/>
          <w:b/>
          <w:i/>
          <w:szCs w:val="20"/>
          <w:lang w:eastAsia="zh-CN"/>
        </w:rPr>
        <w:t xml:space="preserve"> to gNB to indicate the need for retransmission</w:t>
      </w:r>
      <w:r w:rsidR="00607A8B" w:rsidRPr="00867775" w:rsidDel="00311B8D">
        <w:rPr>
          <w:rFonts w:eastAsiaTheme="minorEastAsia"/>
          <w:b/>
          <w:i/>
          <w:lang w:eastAsia="zh-CN"/>
        </w:rPr>
        <w:t>.</w:t>
      </w:r>
      <w:r>
        <w:rPr>
          <w:rFonts w:eastAsia="宋体"/>
          <w:b/>
          <w:lang w:eastAsia="zh-CN"/>
        </w:rPr>
        <w:fldChar w:fldCharType="end"/>
      </w:r>
    </w:p>
    <w:p w14:paraId="685C5C95" w14:textId="56198A41" w:rsidR="00E47A8D" w:rsidRPr="00867775" w:rsidRDefault="00E47A8D" w:rsidP="00B015CC">
      <w:pPr>
        <w:pStyle w:val="a0"/>
        <w:rPr>
          <w:rFonts w:eastAsia="宋体"/>
          <w:b/>
          <w:lang w:eastAsia="zh-CN"/>
        </w:rPr>
      </w:pPr>
      <w:r w:rsidRPr="00867775">
        <w:rPr>
          <w:rFonts w:eastAsia="宋体"/>
          <w:b/>
          <w:lang w:eastAsia="zh-CN"/>
        </w:rPr>
        <w:fldChar w:fldCharType="begin"/>
      </w:r>
      <w:r w:rsidRPr="00867775">
        <w:rPr>
          <w:rFonts w:eastAsia="宋体"/>
          <w:b/>
          <w:lang w:eastAsia="zh-CN"/>
        </w:rPr>
        <w:instrText xml:space="preserve"> REF _Ref528746901 \h </w:instrText>
      </w:r>
      <w:r w:rsidRPr="00867775">
        <w:rPr>
          <w:rFonts w:eastAsia="宋体"/>
          <w:b/>
          <w:lang w:eastAsia="zh-CN"/>
        </w:rPr>
      </w:r>
      <w:r w:rsidRPr="00867775">
        <w:rPr>
          <w:rFonts w:eastAsia="宋体"/>
          <w:b/>
          <w:lang w:eastAsia="zh-CN"/>
        </w:rPr>
        <w:fldChar w:fldCharType="separate"/>
      </w:r>
      <w:r w:rsidR="00607A8B" w:rsidRPr="00867775">
        <w:rPr>
          <w:rFonts w:eastAsiaTheme="minorEastAsia"/>
          <w:b/>
          <w:i/>
          <w:u w:val="single"/>
          <w:lang w:eastAsia="zh-CN"/>
        </w:rPr>
        <w:t xml:space="preserve">Proposal </w:t>
      </w:r>
      <w:r w:rsidR="00607A8B">
        <w:rPr>
          <w:rFonts w:eastAsiaTheme="minorEastAsia"/>
          <w:b/>
          <w:i/>
          <w:noProof/>
          <w:u w:val="single"/>
          <w:lang w:eastAsia="zh-CN"/>
        </w:rPr>
        <w:t>5</w:t>
      </w:r>
      <w:r w:rsidR="00607A8B" w:rsidRPr="00867775">
        <w:rPr>
          <w:rFonts w:eastAsiaTheme="minorEastAsia"/>
          <w:b/>
          <w:i/>
          <w:u w:val="single"/>
          <w:lang w:eastAsia="zh-CN"/>
        </w:rPr>
        <w:t>:</w:t>
      </w:r>
      <w:r w:rsidR="00607A8B" w:rsidRPr="00867775">
        <w:rPr>
          <w:rFonts w:eastAsiaTheme="minorEastAsia"/>
          <w:b/>
          <w:i/>
          <w:lang w:eastAsia="zh-CN"/>
        </w:rPr>
        <w:t xml:space="preserve"> It is supported to convey SFCI via PSSCH in sidelink. </w:t>
      </w:r>
      <w:r w:rsidRPr="00867775">
        <w:rPr>
          <w:rFonts w:eastAsia="宋体"/>
          <w:b/>
          <w:lang w:eastAsia="zh-CN"/>
        </w:rPr>
        <w:fldChar w:fldCharType="end"/>
      </w:r>
    </w:p>
    <w:p w14:paraId="13E3D9B3" w14:textId="36046B8D" w:rsidR="002C1D66" w:rsidRPr="00867775" w:rsidRDefault="002C1D66" w:rsidP="00B015CC">
      <w:pPr>
        <w:pStyle w:val="a0"/>
        <w:rPr>
          <w:rFonts w:eastAsia="宋体"/>
          <w:b/>
          <w:lang w:eastAsia="zh-CN"/>
        </w:rPr>
      </w:pPr>
      <w:r w:rsidRPr="00867775">
        <w:rPr>
          <w:rFonts w:eastAsia="宋体"/>
          <w:b/>
          <w:lang w:eastAsia="zh-CN"/>
        </w:rPr>
        <w:fldChar w:fldCharType="begin"/>
      </w:r>
      <w:r w:rsidRPr="00867775">
        <w:rPr>
          <w:rFonts w:eastAsia="宋体"/>
          <w:b/>
          <w:lang w:eastAsia="zh-CN"/>
        </w:rPr>
        <w:instrText xml:space="preserve"> REF _Ref534834667 \h </w:instrText>
      </w:r>
      <w:r w:rsidRPr="00867775">
        <w:rPr>
          <w:rFonts w:eastAsia="宋体"/>
          <w:b/>
          <w:lang w:eastAsia="zh-CN"/>
        </w:rPr>
      </w:r>
      <w:r w:rsidRPr="00867775">
        <w:rPr>
          <w:rFonts w:eastAsia="宋体"/>
          <w:b/>
          <w:lang w:eastAsia="zh-CN"/>
        </w:rPr>
        <w:fldChar w:fldCharType="separate"/>
      </w:r>
      <w:r w:rsidR="00607A8B" w:rsidRPr="00867775">
        <w:rPr>
          <w:rFonts w:eastAsiaTheme="minorEastAsia"/>
          <w:b/>
          <w:i/>
          <w:u w:val="single"/>
          <w:lang w:eastAsia="zh-CN"/>
        </w:rPr>
        <w:t xml:space="preserve">Proposal </w:t>
      </w:r>
      <w:r w:rsidR="00607A8B">
        <w:rPr>
          <w:rFonts w:eastAsiaTheme="minorEastAsia"/>
          <w:b/>
          <w:i/>
          <w:noProof/>
          <w:u w:val="single"/>
          <w:lang w:eastAsia="zh-CN"/>
        </w:rPr>
        <w:t>6</w:t>
      </w:r>
      <w:r w:rsidR="00607A8B" w:rsidRPr="00867775">
        <w:rPr>
          <w:rFonts w:eastAsiaTheme="minorEastAsia"/>
          <w:b/>
          <w:i/>
          <w:u w:val="single"/>
          <w:lang w:eastAsia="zh-CN"/>
        </w:rPr>
        <w:t>:</w:t>
      </w:r>
      <w:r w:rsidR="00607A8B" w:rsidRPr="00867775">
        <w:rPr>
          <w:rFonts w:eastAsiaTheme="minorEastAsia"/>
          <w:b/>
          <w:i/>
          <w:lang w:eastAsia="zh-CN"/>
        </w:rPr>
        <w:t xml:space="preserve"> CBG-based feedback and retransmission is supported for unicast transmission in NR sidelink.</w:t>
      </w:r>
      <w:r w:rsidRPr="00867775">
        <w:rPr>
          <w:rFonts w:eastAsia="宋体"/>
          <w:b/>
          <w:lang w:eastAsia="zh-CN"/>
        </w:rPr>
        <w:fldChar w:fldCharType="end"/>
      </w:r>
    </w:p>
    <w:p w14:paraId="10ABDE38" w14:textId="0E8FAA65" w:rsidR="00E47A8D" w:rsidRPr="00867775" w:rsidRDefault="002C1D66" w:rsidP="00B015CC">
      <w:pPr>
        <w:pStyle w:val="a0"/>
        <w:rPr>
          <w:rFonts w:eastAsia="宋体"/>
          <w:b/>
          <w:lang w:eastAsia="zh-CN"/>
        </w:rPr>
      </w:pPr>
      <w:r w:rsidRPr="00867775">
        <w:rPr>
          <w:rFonts w:eastAsia="宋体"/>
          <w:b/>
          <w:lang w:eastAsia="zh-CN"/>
        </w:rPr>
        <w:fldChar w:fldCharType="begin"/>
      </w:r>
      <w:r w:rsidRPr="00867775">
        <w:rPr>
          <w:rFonts w:eastAsia="宋体"/>
          <w:b/>
          <w:lang w:eastAsia="zh-CN"/>
        </w:rPr>
        <w:instrText xml:space="preserve"> REF _Ref534834671 \h </w:instrText>
      </w:r>
      <w:r w:rsidRPr="00867775">
        <w:rPr>
          <w:rFonts w:eastAsia="宋体"/>
          <w:b/>
          <w:lang w:eastAsia="zh-CN"/>
        </w:rPr>
      </w:r>
      <w:r w:rsidRPr="00867775">
        <w:rPr>
          <w:rFonts w:eastAsia="宋体"/>
          <w:b/>
          <w:lang w:eastAsia="zh-CN"/>
        </w:rPr>
        <w:fldChar w:fldCharType="separate"/>
      </w:r>
      <w:r w:rsidR="00607A8B" w:rsidRPr="00867775">
        <w:rPr>
          <w:rFonts w:eastAsiaTheme="minorEastAsia"/>
          <w:b/>
          <w:i/>
          <w:u w:val="single"/>
          <w:lang w:eastAsia="zh-CN"/>
        </w:rPr>
        <w:t xml:space="preserve">Proposal </w:t>
      </w:r>
      <w:r w:rsidR="00607A8B">
        <w:rPr>
          <w:rFonts w:eastAsiaTheme="minorEastAsia"/>
          <w:b/>
          <w:i/>
          <w:noProof/>
          <w:u w:val="single"/>
          <w:lang w:eastAsia="zh-CN"/>
        </w:rPr>
        <w:t>7</w:t>
      </w:r>
      <w:r w:rsidR="00607A8B" w:rsidRPr="00867775">
        <w:rPr>
          <w:rFonts w:eastAsiaTheme="minorEastAsia"/>
          <w:b/>
          <w:i/>
          <w:u w:val="single"/>
          <w:lang w:eastAsia="zh-CN"/>
        </w:rPr>
        <w:t>:</w:t>
      </w:r>
      <w:r w:rsidR="00607A8B" w:rsidRPr="00867775">
        <w:rPr>
          <w:rFonts w:eastAsiaTheme="minorEastAsia"/>
          <w:b/>
          <w:i/>
          <w:lang w:eastAsia="zh-CN"/>
        </w:rPr>
        <w:t xml:space="preserve"> CBG-based feedback and retransmission is not supported for groupcast transmission in NR sidelink.</w:t>
      </w:r>
      <w:r w:rsidRPr="00867775">
        <w:rPr>
          <w:rFonts w:eastAsia="宋体"/>
          <w:b/>
          <w:lang w:eastAsia="zh-CN"/>
        </w:rPr>
        <w:fldChar w:fldCharType="end"/>
      </w:r>
      <w:r w:rsidRPr="00867775" w:rsidDel="002C1D66">
        <w:rPr>
          <w:rFonts w:eastAsia="宋体"/>
          <w:b/>
          <w:lang w:eastAsia="zh-CN"/>
        </w:rPr>
        <w:t xml:space="preserve"> </w:t>
      </w:r>
    </w:p>
    <w:p w14:paraId="57E13F8C" w14:textId="7CEF5453" w:rsidR="00BB7E8E" w:rsidRPr="00867775" w:rsidRDefault="00BB7E8E" w:rsidP="00B015CC">
      <w:pPr>
        <w:pStyle w:val="a0"/>
        <w:rPr>
          <w:rFonts w:eastAsia="宋体"/>
          <w:b/>
          <w:lang w:eastAsia="zh-CN"/>
        </w:rPr>
      </w:pPr>
      <w:r w:rsidRPr="00867775">
        <w:rPr>
          <w:rFonts w:eastAsia="宋体"/>
          <w:b/>
          <w:lang w:eastAsia="zh-CN"/>
        </w:rPr>
        <w:fldChar w:fldCharType="begin"/>
      </w:r>
      <w:r w:rsidRPr="00867775">
        <w:rPr>
          <w:rFonts w:eastAsia="宋体"/>
          <w:b/>
          <w:lang w:eastAsia="zh-CN"/>
        </w:rPr>
        <w:instrText xml:space="preserve"> REF _Ref882736 \h </w:instrText>
      </w:r>
      <w:r w:rsidRPr="00867775">
        <w:rPr>
          <w:rFonts w:eastAsia="宋体"/>
          <w:b/>
          <w:lang w:eastAsia="zh-CN"/>
        </w:rPr>
      </w:r>
      <w:r w:rsidRPr="00867775">
        <w:rPr>
          <w:rFonts w:eastAsia="宋体"/>
          <w:b/>
          <w:lang w:eastAsia="zh-CN"/>
        </w:rPr>
        <w:fldChar w:fldCharType="separate"/>
      </w:r>
      <w:r w:rsidR="00607A8B" w:rsidRPr="00867775">
        <w:rPr>
          <w:rFonts w:eastAsiaTheme="minorEastAsia"/>
          <w:b/>
          <w:i/>
          <w:u w:val="single"/>
          <w:lang w:eastAsia="zh-CN"/>
        </w:rPr>
        <w:t xml:space="preserve">Proposal </w:t>
      </w:r>
      <w:r w:rsidR="00607A8B">
        <w:rPr>
          <w:rFonts w:eastAsiaTheme="minorEastAsia"/>
          <w:b/>
          <w:i/>
          <w:noProof/>
          <w:u w:val="single"/>
          <w:lang w:eastAsia="zh-CN"/>
        </w:rPr>
        <w:t>8</w:t>
      </w:r>
      <w:r w:rsidR="00607A8B" w:rsidRPr="00867775">
        <w:rPr>
          <w:rFonts w:eastAsiaTheme="minorEastAsia"/>
          <w:b/>
          <w:i/>
          <w:u w:val="single"/>
          <w:lang w:eastAsia="zh-CN"/>
        </w:rPr>
        <w:t>:</w:t>
      </w:r>
      <w:r w:rsidR="00607A8B" w:rsidRPr="00867775">
        <w:rPr>
          <w:rFonts w:eastAsiaTheme="minorEastAsia"/>
          <w:b/>
          <w:i/>
          <w:lang w:eastAsia="zh-CN"/>
        </w:rPr>
        <w:t xml:space="preserve"> Long-term</w:t>
      </w:r>
      <w:r w:rsidR="00607A8B" w:rsidRPr="00867775">
        <w:t xml:space="preserve"> </w:t>
      </w:r>
      <w:r w:rsidR="00607A8B" w:rsidRPr="00867775">
        <w:rPr>
          <w:rFonts w:eastAsiaTheme="minorEastAsia"/>
          <w:b/>
          <w:i/>
          <w:lang w:eastAsia="zh-CN"/>
        </w:rPr>
        <w:t>CSI measurements such as RSRP and RSSI are supported for NR sidelink.</w:t>
      </w:r>
      <w:r w:rsidRPr="00867775">
        <w:rPr>
          <w:rFonts w:eastAsia="宋体"/>
          <w:b/>
          <w:lang w:eastAsia="zh-CN"/>
        </w:rPr>
        <w:fldChar w:fldCharType="end"/>
      </w:r>
    </w:p>
    <w:p w14:paraId="614BDAD5" w14:textId="1577F94B" w:rsidR="00BA50F4" w:rsidRPr="00867775" w:rsidRDefault="007A190F" w:rsidP="00B015CC">
      <w:pPr>
        <w:pStyle w:val="a0"/>
        <w:rPr>
          <w:rFonts w:eastAsia="宋体"/>
          <w:b/>
          <w:lang w:eastAsia="zh-CN"/>
        </w:rPr>
      </w:pPr>
      <w:r w:rsidRPr="00867775">
        <w:rPr>
          <w:rFonts w:eastAsia="宋体"/>
          <w:b/>
          <w:lang w:eastAsia="zh-CN"/>
        </w:rPr>
        <w:fldChar w:fldCharType="begin"/>
      </w:r>
      <w:r w:rsidRPr="00867775">
        <w:rPr>
          <w:rFonts w:eastAsia="宋体"/>
          <w:b/>
          <w:lang w:eastAsia="zh-CN"/>
        </w:rPr>
        <w:instrText xml:space="preserve"> REF _Ref525726591 \h </w:instrText>
      </w:r>
      <w:r w:rsidRPr="00867775">
        <w:rPr>
          <w:rFonts w:eastAsia="宋体"/>
          <w:b/>
          <w:lang w:eastAsia="zh-CN"/>
        </w:rPr>
      </w:r>
      <w:r w:rsidRPr="00867775">
        <w:rPr>
          <w:rFonts w:eastAsia="宋体"/>
          <w:b/>
          <w:lang w:eastAsia="zh-CN"/>
        </w:rPr>
        <w:fldChar w:fldCharType="separate"/>
      </w:r>
      <w:r w:rsidR="00607A8B" w:rsidRPr="00867775">
        <w:rPr>
          <w:rFonts w:eastAsiaTheme="minorEastAsia"/>
          <w:b/>
          <w:i/>
          <w:u w:val="single"/>
          <w:lang w:eastAsia="zh-CN"/>
        </w:rPr>
        <w:t xml:space="preserve">Proposal </w:t>
      </w:r>
      <w:r w:rsidR="00607A8B">
        <w:rPr>
          <w:rFonts w:eastAsiaTheme="minorEastAsia"/>
          <w:b/>
          <w:i/>
          <w:noProof/>
          <w:u w:val="single"/>
          <w:lang w:eastAsia="zh-CN"/>
        </w:rPr>
        <w:t>9</w:t>
      </w:r>
      <w:r w:rsidR="00607A8B" w:rsidRPr="00867775">
        <w:rPr>
          <w:rFonts w:eastAsiaTheme="minorEastAsia"/>
          <w:b/>
          <w:i/>
          <w:u w:val="single"/>
          <w:lang w:eastAsia="zh-CN"/>
        </w:rPr>
        <w:t>:</w:t>
      </w:r>
      <w:r w:rsidR="00607A8B" w:rsidRPr="00867775">
        <w:rPr>
          <w:rFonts w:eastAsiaTheme="minorEastAsia"/>
          <w:b/>
          <w:i/>
          <w:lang w:eastAsia="zh-CN"/>
        </w:rPr>
        <w:t xml:space="preserve"> Short-term</w:t>
      </w:r>
      <w:r w:rsidR="00607A8B" w:rsidRPr="00867775">
        <w:t xml:space="preserve"> </w:t>
      </w:r>
      <w:r w:rsidR="00607A8B" w:rsidRPr="00867775">
        <w:rPr>
          <w:rFonts w:eastAsiaTheme="minorEastAsia"/>
          <w:b/>
          <w:i/>
          <w:lang w:eastAsia="zh-CN"/>
        </w:rPr>
        <w:t>CSI measurements such as CQI, PMI and RI, are supported for NR sidelink.</w:t>
      </w:r>
      <w:r w:rsidRPr="00867775">
        <w:rPr>
          <w:rFonts w:eastAsia="宋体"/>
          <w:b/>
          <w:lang w:eastAsia="zh-CN"/>
        </w:rPr>
        <w:fldChar w:fldCharType="end"/>
      </w:r>
    </w:p>
    <w:p w14:paraId="7A76B2C7" w14:textId="75B8258A" w:rsidR="0097513A" w:rsidRPr="00867775" w:rsidRDefault="00E47A8D" w:rsidP="00B015CC">
      <w:pPr>
        <w:pStyle w:val="a0"/>
        <w:rPr>
          <w:rFonts w:eastAsia="宋体"/>
          <w:b/>
          <w:lang w:eastAsia="zh-CN"/>
        </w:rPr>
      </w:pPr>
      <w:r w:rsidRPr="00867775">
        <w:rPr>
          <w:rFonts w:eastAsia="宋体"/>
          <w:b/>
          <w:lang w:eastAsia="zh-CN"/>
        </w:rPr>
        <w:fldChar w:fldCharType="begin"/>
      </w:r>
      <w:r w:rsidRPr="00867775">
        <w:rPr>
          <w:rFonts w:eastAsia="宋体"/>
          <w:b/>
          <w:lang w:eastAsia="zh-CN"/>
        </w:rPr>
        <w:instrText xml:space="preserve"> REF _Ref528746907 \h </w:instrText>
      </w:r>
      <w:r w:rsidRPr="00867775">
        <w:rPr>
          <w:rFonts w:eastAsia="宋体"/>
          <w:b/>
          <w:lang w:eastAsia="zh-CN"/>
        </w:rPr>
      </w:r>
      <w:r w:rsidRPr="00867775">
        <w:rPr>
          <w:rFonts w:eastAsia="宋体"/>
          <w:b/>
          <w:lang w:eastAsia="zh-CN"/>
        </w:rPr>
        <w:fldChar w:fldCharType="separate"/>
      </w:r>
      <w:r w:rsidR="00607A8B" w:rsidRPr="00867775">
        <w:rPr>
          <w:rFonts w:eastAsiaTheme="minorEastAsia"/>
          <w:b/>
          <w:i/>
          <w:u w:val="single"/>
          <w:lang w:eastAsia="zh-CN"/>
        </w:rPr>
        <w:t xml:space="preserve">Proposal </w:t>
      </w:r>
      <w:r w:rsidR="00607A8B">
        <w:rPr>
          <w:rFonts w:eastAsiaTheme="minorEastAsia"/>
          <w:b/>
          <w:i/>
          <w:noProof/>
          <w:u w:val="single"/>
          <w:lang w:eastAsia="zh-CN"/>
        </w:rPr>
        <w:t>10</w:t>
      </w:r>
      <w:r w:rsidR="00607A8B" w:rsidRPr="00867775">
        <w:rPr>
          <w:rFonts w:eastAsiaTheme="minorEastAsia"/>
          <w:b/>
          <w:i/>
          <w:u w:val="single"/>
          <w:lang w:eastAsia="zh-CN"/>
        </w:rPr>
        <w:t>:</w:t>
      </w:r>
      <w:r w:rsidR="00607A8B" w:rsidRPr="00867775">
        <w:rPr>
          <w:rFonts w:eastAsiaTheme="minorEastAsia"/>
          <w:b/>
          <w:i/>
          <w:lang w:eastAsia="zh-CN"/>
        </w:rPr>
        <w:t xml:space="preserve"> Dedicated measurement RS is needed for CSI derivation, beam management and power measurement.</w:t>
      </w:r>
      <w:r w:rsidRPr="00867775">
        <w:rPr>
          <w:rFonts w:eastAsia="宋体"/>
          <w:b/>
          <w:lang w:eastAsia="zh-CN"/>
        </w:rPr>
        <w:fldChar w:fldCharType="end"/>
      </w:r>
      <w:r w:rsidR="00C270F3" w:rsidRPr="00867775" w:rsidDel="00C270F3">
        <w:rPr>
          <w:rFonts w:eastAsia="宋体"/>
          <w:b/>
          <w:lang w:eastAsia="zh-CN"/>
        </w:rPr>
        <w:t xml:space="preserve"> </w:t>
      </w:r>
    </w:p>
    <w:p w14:paraId="6BE600EA" w14:textId="38E3174A" w:rsidR="0097513A" w:rsidRPr="00867775" w:rsidRDefault="0097513A" w:rsidP="00B015CC">
      <w:pPr>
        <w:pStyle w:val="a0"/>
        <w:rPr>
          <w:rFonts w:eastAsia="宋体"/>
          <w:b/>
          <w:lang w:eastAsia="zh-CN"/>
        </w:rPr>
      </w:pPr>
      <w:r w:rsidRPr="00867775">
        <w:rPr>
          <w:rFonts w:eastAsia="宋体"/>
          <w:b/>
          <w:lang w:eastAsia="zh-CN"/>
        </w:rPr>
        <w:fldChar w:fldCharType="begin"/>
      </w:r>
      <w:r w:rsidRPr="00867775">
        <w:rPr>
          <w:rFonts w:eastAsia="宋体"/>
          <w:b/>
          <w:lang w:eastAsia="zh-CN"/>
        </w:rPr>
        <w:instrText xml:space="preserve"> REF _Ref521417959 \h </w:instrText>
      </w:r>
      <w:r w:rsidR="00D74E00" w:rsidRPr="00867775">
        <w:rPr>
          <w:rFonts w:eastAsia="宋体"/>
          <w:b/>
          <w:lang w:eastAsia="zh-CN"/>
        </w:rPr>
        <w:instrText xml:space="preserve"> \* MERGEFORMAT </w:instrText>
      </w:r>
      <w:r w:rsidRPr="00867775">
        <w:rPr>
          <w:rFonts w:eastAsia="宋体"/>
          <w:b/>
          <w:lang w:eastAsia="zh-CN"/>
        </w:rPr>
      </w:r>
      <w:r w:rsidRPr="00867775">
        <w:rPr>
          <w:rFonts w:eastAsia="宋体"/>
          <w:b/>
          <w:lang w:eastAsia="zh-CN"/>
        </w:rPr>
        <w:fldChar w:fldCharType="separate"/>
      </w:r>
      <w:r w:rsidR="00607A8B" w:rsidRPr="00867775">
        <w:rPr>
          <w:rFonts w:eastAsiaTheme="minorEastAsia"/>
          <w:b/>
          <w:i/>
          <w:u w:val="single"/>
          <w:lang w:eastAsia="zh-CN"/>
        </w:rPr>
        <w:t xml:space="preserve">Proposal </w:t>
      </w:r>
      <w:r w:rsidR="00607A8B">
        <w:rPr>
          <w:rFonts w:eastAsiaTheme="minorEastAsia"/>
          <w:b/>
          <w:i/>
          <w:u w:val="single"/>
          <w:lang w:eastAsia="zh-CN"/>
        </w:rPr>
        <w:t>11</w:t>
      </w:r>
      <w:r w:rsidR="00607A8B" w:rsidRPr="00867775">
        <w:rPr>
          <w:rFonts w:eastAsiaTheme="minorEastAsia"/>
          <w:b/>
          <w:i/>
          <w:u w:val="single"/>
          <w:lang w:eastAsia="zh-CN"/>
        </w:rPr>
        <w:t>:</w:t>
      </w:r>
      <w:r w:rsidR="00607A8B" w:rsidRPr="00867775">
        <w:rPr>
          <w:rFonts w:eastAsiaTheme="minorEastAsia"/>
          <w:b/>
          <w:i/>
          <w:lang w:eastAsia="zh-CN"/>
        </w:rPr>
        <w:t xml:space="preserve"> Open-loop power control based on the sidelink pathloss is supported for groupcast transmission in NR sidelink.</w:t>
      </w:r>
      <w:r w:rsidRPr="00867775">
        <w:rPr>
          <w:rFonts w:eastAsia="宋体"/>
          <w:b/>
          <w:lang w:eastAsia="zh-CN"/>
        </w:rPr>
        <w:fldChar w:fldCharType="end"/>
      </w:r>
    </w:p>
    <w:p w14:paraId="3C6286E8" w14:textId="2E493B99" w:rsidR="0062730D" w:rsidRPr="00867775" w:rsidRDefault="0062730D" w:rsidP="00B015CC">
      <w:pPr>
        <w:pStyle w:val="a0"/>
        <w:rPr>
          <w:rFonts w:eastAsia="宋体"/>
          <w:b/>
          <w:lang w:eastAsia="zh-CN"/>
        </w:rPr>
      </w:pPr>
      <w:r w:rsidRPr="00867775">
        <w:rPr>
          <w:rFonts w:eastAsia="宋体"/>
          <w:b/>
          <w:lang w:eastAsia="zh-CN"/>
        </w:rPr>
        <w:fldChar w:fldCharType="begin"/>
      </w:r>
      <w:r w:rsidRPr="00867775">
        <w:rPr>
          <w:rFonts w:eastAsia="宋体"/>
          <w:b/>
          <w:lang w:eastAsia="zh-CN"/>
        </w:rPr>
        <w:instrText xml:space="preserve"> REF _Ref525673441 \h </w:instrText>
      </w:r>
      <w:r w:rsidRPr="00867775">
        <w:rPr>
          <w:rFonts w:eastAsia="宋体"/>
          <w:b/>
          <w:lang w:eastAsia="zh-CN"/>
        </w:rPr>
      </w:r>
      <w:r w:rsidRPr="00867775">
        <w:rPr>
          <w:rFonts w:eastAsia="宋体"/>
          <w:b/>
          <w:lang w:eastAsia="zh-CN"/>
        </w:rPr>
        <w:fldChar w:fldCharType="separate"/>
      </w:r>
      <w:r w:rsidR="00607A8B" w:rsidRPr="00867775">
        <w:rPr>
          <w:rFonts w:eastAsiaTheme="minorEastAsia"/>
          <w:b/>
          <w:i/>
          <w:u w:val="single"/>
          <w:lang w:eastAsia="zh-CN"/>
        </w:rPr>
        <w:t xml:space="preserve">Proposal </w:t>
      </w:r>
      <w:r w:rsidR="00607A8B">
        <w:rPr>
          <w:rFonts w:eastAsiaTheme="minorEastAsia"/>
          <w:b/>
          <w:i/>
          <w:noProof/>
          <w:u w:val="single"/>
          <w:lang w:eastAsia="zh-CN"/>
        </w:rPr>
        <w:t>12</w:t>
      </w:r>
      <w:r w:rsidR="00607A8B" w:rsidRPr="00867775">
        <w:rPr>
          <w:rFonts w:eastAsiaTheme="minorEastAsia"/>
          <w:b/>
          <w:i/>
          <w:u w:val="single"/>
          <w:lang w:eastAsia="zh-CN"/>
        </w:rPr>
        <w:t>:</w:t>
      </w:r>
      <w:r w:rsidR="00607A8B" w:rsidRPr="00867775">
        <w:rPr>
          <w:rFonts w:eastAsiaTheme="minorEastAsia"/>
          <w:b/>
          <w:i/>
          <w:lang w:eastAsia="zh-CN"/>
        </w:rPr>
        <w:t xml:space="preserve"> Close-loop power control with L1 feedback is supported for NR sidelink.</w:t>
      </w:r>
      <w:r w:rsidRPr="00867775">
        <w:rPr>
          <w:rFonts w:eastAsia="宋体"/>
          <w:b/>
          <w:lang w:eastAsia="zh-CN"/>
        </w:rPr>
        <w:fldChar w:fldCharType="end"/>
      </w:r>
    </w:p>
    <w:p w14:paraId="1DF6DB8C" w14:textId="679ABCAF" w:rsidR="002C1D66" w:rsidRPr="00867775" w:rsidRDefault="002C1D66" w:rsidP="00B015CC">
      <w:pPr>
        <w:pStyle w:val="a0"/>
        <w:rPr>
          <w:rFonts w:eastAsia="宋体"/>
          <w:b/>
          <w:lang w:eastAsia="zh-CN"/>
        </w:rPr>
      </w:pPr>
      <w:r w:rsidRPr="00867775">
        <w:rPr>
          <w:rFonts w:eastAsia="宋体"/>
          <w:b/>
          <w:lang w:eastAsia="zh-CN"/>
        </w:rPr>
        <w:fldChar w:fldCharType="begin"/>
      </w:r>
      <w:r w:rsidRPr="00867775">
        <w:rPr>
          <w:rFonts w:eastAsia="宋体"/>
          <w:b/>
          <w:lang w:eastAsia="zh-CN"/>
        </w:rPr>
        <w:instrText xml:space="preserve"> REF _Ref534834690 \h </w:instrText>
      </w:r>
      <w:r w:rsidRPr="00867775">
        <w:rPr>
          <w:rFonts w:eastAsia="宋体"/>
          <w:b/>
          <w:lang w:eastAsia="zh-CN"/>
        </w:rPr>
      </w:r>
      <w:r w:rsidRPr="00867775">
        <w:rPr>
          <w:rFonts w:eastAsia="宋体"/>
          <w:b/>
          <w:lang w:eastAsia="zh-CN"/>
        </w:rPr>
        <w:fldChar w:fldCharType="separate"/>
      </w:r>
      <w:r w:rsidR="00607A8B" w:rsidRPr="00867775">
        <w:rPr>
          <w:rFonts w:eastAsiaTheme="minorEastAsia"/>
          <w:b/>
          <w:i/>
          <w:u w:val="single"/>
          <w:lang w:eastAsia="zh-CN"/>
        </w:rPr>
        <w:t xml:space="preserve">Proposal </w:t>
      </w:r>
      <w:r w:rsidR="00607A8B">
        <w:rPr>
          <w:rFonts w:eastAsiaTheme="minorEastAsia"/>
          <w:b/>
          <w:i/>
          <w:noProof/>
          <w:u w:val="single"/>
          <w:lang w:eastAsia="zh-CN"/>
        </w:rPr>
        <w:t>13</w:t>
      </w:r>
      <w:r w:rsidR="00607A8B" w:rsidRPr="00867775">
        <w:rPr>
          <w:rFonts w:eastAsiaTheme="minorEastAsia"/>
          <w:b/>
          <w:i/>
          <w:u w:val="single"/>
          <w:lang w:eastAsia="zh-CN"/>
        </w:rPr>
        <w:t>:</w:t>
      </w:r>
      <w:r w:rsidR="00607A8B" w:rsidRPr="00867775">
        <w:rPr>
          <w:rFonts w:eastAsiaTheme="minorEastAsia"/>
          <w:b/>
          <w:i/>
          <w:lang w:eastAsia="zh-CN"/>
        </w:rPr>
        <w:t xml:space="preserve"> Transmission diversity should be supported for sidelink control channels.</w:t>
      </w:r>
      <w:r w:rsidRPr="00867775">
        <w:rPr>
          <w:rFonts w:eastAsia="宋体"/>
          <w:b/>
          <w:lang w:eastAsia="zh-CN"/>
        </w:rPr>
        <w:fldChar w:fldCharType="end"/>
      </w:r>
    </w:p>
    <w:p w14:paraId="526AE011" w14:textId="2CE19F08" w:rsidR="002C1D66" w:rsidRPr="00867775" w:rsidRDefault="002C1D66" w:rsidP="00B015CC">
      <w:pPr>
        <w:pStyle w:val="a0"/>
        <w:rPr>
          <w:rFonts w:eastAsia="宋体"/>
          <w:b/>
          <w:lang w:eastAsia="zh-CN"/>
        </w:rPr>
      </w:pPr>
      <w:r w:rsidRPr="00867775">
        <w:rPr>
          <w:rFonts w:eastAsia="宋体"/>
          <w:b/>
          <w:lang w:eastAsia="zh-CN"/>
        </w:rPr>
        <w:fldChar w:fldCharType="begin"/>
      </w:r>
      <w:r w:rsidRPr="00867775">
        <w:rPr>
          <w:rFonts w:eastAsia="宋体"/>
          <w:b/>
          <w:lang w:eastAsia="zh-CN"/>
        </w:rPr>
        <w:instrText xml:space="preserve"> REF _Ref534834699 \h </w:instrText>
      </w:r>
      <w:r w:rsidRPr="00867775">
        <w:rPr>
          <w:rFonts w:eastAsia="宋体"/>
          <w:b/>
          <w:lang w:eastAsia="zh-CN"/>
        </w:rPr>
      </w:r>
      <w:r w:rsidRPr="00867775">
        <w:rPr>
          <w:rFonts w:eastAsia="宋体"/>
          <w:b/>
          <w:lang w:eastAsia="zh-CN"/>
        </w:rPr>
        <w:fldChar w:fldCharType="separate"/>
      </w:r>
      <w:r w:rsidR="00607A8B" w:rsidRPr="00867775">
        <w:rPr>
          <w:rFonts w:eastAsiaTheme="minorEastAsia"/>
          <w:b/>
          <w:i/>
          <w:u w:val="single"/>
          <w:lang w:eastAsia="zh-CN"/>
        </w:rPr>
        <w:t xml:space="preserve">Proposal </w:t>
      </w:r>
      <w:r w:rsidR="00607A8B">
        <w:rPr>
          <w:rFonts w:eastAsiaTheme="minorEastAsia"/>
          <w:b/>
          <w:i/>
          <w:noProof/>
          <w:u w:val="single"/>
          <w:lang w:eastAsia="zh-CN"/>
        </w:rPr>
        <w:t>14</w:t>
      </w:r>
      <w:r w:rsidR="00607A8B" w:rsidRPr="00867775">
        <w:rPr>
          <w:rFonts w:eastAsiaTheme="minorEastAsia"/>
          <w:b/>
          <w:i/>
          <w:u w:val="single"/>
          <w:lang w:eastAsia="zh-CN"/>
        </w:rPr>
        <w:t>:</w:t>
      </w:r>
      <w:r w:rsidR="00607A8B" w:rsidRPr="00867775">
        <w:rPr>
          <w:rFonts w:eastAsiaTheme="minorEastAsia"/>
          <w:b/>
          <w:i/>
          <w:lang w:eastAsia="zh-CN"/>
        </w:rPr>
        <w:t xml:space="preserve"> Beamforming and beam management should be considered for sidelink unicast, groupcast, and broadcast communications.</w:t>
      </w:r>
      <w:r w:rsidRPr="00867775">
        <w:rPr>
          <w:rFonts w:eastAsia="宋体"/>
          <w:b/>
          <w:lang w:eastAsia="zh-CN"/>
        </w:rPr>
        <w:fldChar w:fldCharType="end"/>
      </w:r>
    </w:p>
    <w:p w14:paraId="2945F6D8" w14:textId="23521B6C" w:rsidR="002C1D66" w:rsidRPr="00867775" w:rsidRDefault="002C1D66" w:rsidP="00B015CC">
      <w:pPr>
        <w:pStyle w:val="a0"/>
        <w:rPr>
          <w:rFonts w:eastAsia="宋体"/>
          <w:b/>
          <w:lang w:eastAsia="zh-CN"/>
        </w:rPr>
      </w:pPr>
      <w:r w:rsidRPr="00867775">
        <w:rPr>
          <w:rFonts w:eastAsia="宋体"/>
          <w:b/>
          <w:lang w:eastAsia="zh-CN"/>
        </w:rPr>
        <w:fldChar w:fldCharType="begin"/>
      </w:r>
      <w:r w:rsidRPr="00867775">
        <w:rPr>
          <w:rFonts w:eastAsia="宋体"/>
          <w:b/>
          <w:lang w:eastAsia="zh-CN"/>
        </w:rPr>
        <w:instrText xml:space="preserve"> REF _Ref534834704 \h </w:instrText>
      </w:r>
      <w:r w:rsidRPr="00867775">
        <w:rPr>
          <w:rFonts w:eastAsia="宋体"/>
          <w:b/>
          <w:lang w:eastAsia="zh-CN"/>
        </w:rPr>
      </w:r>
      <w:r w:rsidRPr="00867775">
        <w:rPr>
          <w:rFonts w:eastAsia="宋体"/>
          <w:b/>
          <w:lang w:eastAsia="zh-CN"/>
        </w:rPr>
        <w:fldChar w:fldCharType="separate"/>
      </w:r>
      <w:r w:rsidR="00607A8B" w:rsidRPr="00867775">
        <w:rPr>
          <w:rFonts w:eastAsiaTheme="minorEastAsia"/>
          <w:b/>
          <w:i/>
          <w:u w:val="single"/>
          <w:lang w:eastAsia="zh-CN"/>
        </w:rPr>
        <w:t xml:space="preserve">Proposal </w:t>
      </w:r>
      <w:r w:rsidR="00607A8B">
        <w:rPr>
          <w:rFonts w:eastAsiaTheme="minorEastAsia"/>
          <w:b/>
          <w:i/>
          <w:noProof/>
          <w:u w:val="single"/>
          <w:lang w:eastAsia="zh-CN"/>
        </w:rPr>
        <w:t>15</w:t>
      </w:r>
      <w:r w:rsidR="00607A8B" w:rsidRPr="00867775">
        <w:rPr>
          <w:rFonts w:eastAsiaTheme="minorEastAsia"/>
          <w:b/>
          <w:i/>
          <w:u w:val="single"/>
          <w:lang w:eastAsia="zh-CN"/>
        </w:rPr>
        <w:t>:</w:t>
      </w:r>
      <w:r w:rsidR="00607A8B" w:rsidRPr="00867775">
        <w:rPr>
          <w:rFonts w:eastAsiaTheme="minorEastAsia"/>
          <w:b/>
          <w:i/>
          <w:lang w:eastAsia="zh-CN"/>
        </w:rPr>
        <w:t xml:space="preserve"> Spatial multiplexing should be considered for unicast and groupcast transmission.</w:t>
      </w:r>
      <w:r w:rsidRPr="00867775">
        <w:rPr>
          <w:rFonts w:eastAsia="宋体"/>
          <w:b/>
          <w:lang w:eastAsia="zh-CN"/>
        </w:rPr>
        <w:fldChar w:fldCharType="end"/>
      </w:r>
    </w:p>
    <w:p w14:paraId="6B5354BF" w14:textId="0832B073" w:rsidR="0097513A" w:rsidRPr="00867775" w:rsidRDefault="0097513A" w:rsidP="00B015CC">
      <w:pPr>
        <w:pStyle w:val="a0"/>
        <w:rPr>
          <w:rFonts w:eastAsiaTheme="minorEastAsia"/>
          <w:b/>
          <w:i/>
          <w:lang w:eastAsia="zh-CN"/>
        </w:rPr>
      </w:pPr>
      <w:r w:rsidRPr="00867775">
        <w:rPr>
          <w:rFonts w:eastAsiaTheme="minorEastAsia"/>
          <w:b/>
          <w:i/>
          <w:lang w:eastAsia="zh-CN"/>
        </w:rPr>
        <w:fldChar w:fldCharType="begin"/>
      </w:r>
      <w:r w:rsidRPr="00867775">
        <w:rPr>
          <w:rFonts w:eastAsiaTheme="minorEastAsia"/>
          <w:b/>
          <w:i/>
          <w:lang w:eastAsia="zh-CN"/>
        </w:rPr>
        <w:instrText xml:space="preserve"> REF _Ref521417960 \h </w:instrText>
      </w:r>
      <w:r w:rsidR="00D74E00" w:rsidRPr="00867775">
        <w:rPr>
          <w:rFonts w:eastAsiaTheme="minorEastAsia"/>
          <w:b/>
          <w:i/>
          <w:lang w:eastAsia="zh-CN"/>
        </w:rPr>
        <w:instrText xml:space="preserve"> \* MERGEFORMAT </w:instrText>
      </w:r>
      <w:r w:rsidRPr="00867775">
        <w:rPr>
          <w:rFonts w:eastAsiaTheme="minorEastAsia"/>
          <w:b/>
          <w:i/>
          <w:lang w:eastAsia="zh-CN"/>
        </w:rPr>
      </w:r>
      <w:r w:rsidRPr="00867775">
        <w:rPr>
          <w:rFonts w:eastAsiaTheme="minorEastAsia"/>
          <w:b/>
          <w:i/>
          <w:lang w:eastAsia="zh-CN"/>
        </w:rPr>
        <w:fldChar w:fldCharType="separate"/>
      </w:r>
      <w:r w:rsidR="00607A8B" w:rsidRPr="00607A8B">
        <w:rPr>
          <w:rFonts w:eastAsiaTheme="minorEastAsia"/>
          <w:b/>
          <w:i/>
          <w:lang w:eastAsia="zh-CN"/>
        </w:rPr>
        <w:t>Proposal 16:</w:t>
      </w:r>
      <w:r w:rsidR="00607A8B" w:rsidRPr="00867775">
        <w:rPr>
          <w:rFonts w:eastAsiaTheme="minorEastAsia"/>
          <w:b/>
          <w:i/>
          <w:lang w:eastAsia="zh-CN"/>
        </w:rPr>
        <w:t xml:space="preserve"> It is not necessary to introduce a dedicated physical channel for discovery. Upper layer discovery message is carried in PSSCH.</w:t>
      </w:r>
      <w:r w:rsidRPr="00867775">
        <w:rPr>
          <w:rFonts w:eastAsiaTheme="minorEastAsia"/>
          <w:b/>
          <w:i/>
          <w:lang w:eastAsia="zh-CN"/>
        </w:rPr>
        <w:fldChar w:fldCharType="end"/>
      </w:r>
    </w:p>
    <w:p w14:paraId="6D15C8C6" w14:textId="3E088FF8" w:rsidR="00762E8C" w:rsidRPr="00867775" w:rsidRDefault="00762E8C" w:rsidP="00B015CC">
      <w:pPr>
        <w:pStyle w:val="a0"/>
        <w:rPr>
          <w:rFonts w:eastAsia="宋体"/>
          <w:b/>
          <w:lang w:eastAsia="zh-CN"/>
        </w:rPr>
      </w:pPr>
      <w:r w:rsidRPr="00867775">
        <w:rPr>
          <w:rFonts w:eastAsia="宋体"/>
          <w:b/>
          <w:lang w:eastAsia="zh-CN"/>
        </w:rPr>
        <w:fldChar w:fldCharType="begin"/>
      </w:r>
      <w:r w:rsidRPr="00867775">
        <w:rPr>
          <w:rFonts w:eastAsia="宋体"/>
          <w:b/>
          <w:lang w:eastAsia="zh-CN"/>
        </w:rPr>
        <w:instrText xml:space="preserve"> REF _Ref525723706 \h </w:instrText>
      </w:r>
      <w:r w:rsidRPr="00867775">
        <w:rPr>
          <w:rFonts w:eastAsia="宋体"/>
          <w:b/>
          <w:lang w:eastAsia="zh-CN"/>
        </w:rPr>
      </w:r>
      <w:r w:rsidRPr="00867775">
        <w:rPr>
          <w:rFonts w:eastAsia="宋体"/>
          <w:b/>
          <w:lang w:eastAsia="zh-CN"/>
        </w:rPr>
        <w:fldChar w:fldCharType="separate"/>
      </w:r>
      <w:r w:rsidR="00607A8B" w:rsidRPr="00867775">
        <w:rPr>
          <w:rFonts w:eastAsiaTheme="minorEastAsia"/>
          <w:b/>
          <w:i/>
          <w:u w:val="single"/>
          <w:lang w:eastAsia="zh-CN"/>
        </w:rPr>
        <w:t xml:space="preserve">Proposal </w:t>
      </w:r>
      <w:r w:rsidR="00607A8B">
        <w:rPr>
          <w:rFonts w:eastAsiaTheme="minorEastAsia"/>
          <w:b/>
          <w:i/>
          <w:noProof/>
          <w:u w:val="single"/>
          <w:lang w:eastAsia="zh-CN"/>
        </w:rPr>
        <w:t>17</w:t>
      </w:r>
      <w:r w:rsidR="00607A8B" w:rsidRPr="00867775">
        <w:rPr>
          <w:rFonts w:eastAsiaTheme="minorEastAsia"/>
          <w:b/>
          <w:i/>
          <w:u w:val="single"/>
          <w:lang w:eastAsia="zh-CN"/>
        </w:rPr>
        <w:t>:</w:t>
      </w:r>
      <w:r w:rsidR="00607A8B" w:rsidRPr="00867775">
        <w:rPr>
          <w:rFonts w:eastAsiaTheme="minorEastAsia"/>
          <w:b/>
          <w:i/>
          <w:lang w:eastAsia="zh-CN"/>
        </w:rPr>
        <w:t xml:space="preserve"> UE capability negotiation should take into account the limitation of UE</w:t>
      </w:r>
      <w:r w:rsidR="00607A8B" w:rsidRPr="00867775">
        <w:t xml:space="preserve"> </w:t>
      </w:r>
      <w:r w:rsidR="00607A8B" w:rsidRPr="00867775">
        <w:rPr>
          <w:rFonts w:eastAsiaTheme="minorEastAsia"/>
          <w:b/>
          <w:i/>
          <w:lang w:eastAsia="zh-CN"/>
        </w:rPr>
        <w:t>processing capability and hardware resource.</w:t>
      </w:r>
      <w:r w:rsidRPr="00867775">
        <w:rPr>
          <w:rFonts w:eastAsia="宋体"/>
          <w:b/>
          <w:lang w:eastAsia="zh-CN"/>
        </w:rPr>
        <w:fldChar w:fldCharType="end"/>
      </w:r>
    </w:p>
    <w:p w14:paraId="4762DC86" w14:textId="22EBE2A4" w:rsidR="002C1D66" w:rsidRPr="00867775" w:rsidRDefault="002C1D66" w:rsidP="00B015CC">
      <w:pPr>
        <w:pStyle w:val="a0"/>
        <w:rPr>
          <w:rFonts w:eastAsia="宋体"/>
          <w:b/>
          <w:lang w:eastAsia="zh-CN"/>
        </w:rPr>
      </w:pPr>
      <w:r w:rsidRPr="00867775">
        <w:rPr>
          <w:rFonts w:eastAsia="宋体"/>
          <w:b/>
          <w:lang w:eastAsia="zh-CN"/>
        </w:rPr>
        <w:fldChar w:fldCharType="begin"/>
      </w:r>
      <w:r w:rsidRPr="00867775">
        <w:rPr>
          <w:rFonts w:eastAsia="宋体"/>
          <w:b/>
          <w:lang w:eastAsia="zh-CN"/>
        </w:rPr>
        <w:instrText xml:space="preserve"> REF _Ref534834709 \h </w:instrText>
      </w:r>
      <w:r w:rsidRPr="00867775">
        <w:rPr>
          <w:rFonts w:eastAsia="宋体"/>
          <w:b/>
          <w:lang w:eastAsia="zh-CN"/>
        </w:rPr>
      </w:r>
      <w:r w:rsidRPr="00867775">
        <w:rPr>
          <w:rFonts w:eastAsia="宋体"/>
          <w:b/>
          <w:lang w:eastAsia="zh-CN"/>
        </w:rPr>
        <w:fldChar w:fldCharType="separate"/>
      </w:r>
      <w:r w:rsidR="00607A8B" w:rsidRPr="00867775">
        <w:rPr>
          <w:rFonts w:eastAsiaTheme="minorEastAsia"/>
          <w:b/>
          <w:i/>
          <w:u w:val="single"/>
          <w:lang w:eastAsia="zh-CN"/>
        </w:rPr>
        <w:t xml:space="preserve">Proposal </w:t>
      </w:r>
      <w:r w:rsidR="00607A8B">
        <w:rPr>
          <w:rFonts w:eastAsiaTheme="minorEastAsia"/>
          <w:b/>
          <w:i/>
          <w:noProof/>
          <w:u w:val="single"/>
          <w:lang w:eastAsia="zh-CN"/>
        </w:rPr>
        <w:t>18</w:t>
      </w:r>
      <w:r w:rsidR="00607A8B" w:rsidRPr="00867775">
        <w:rPr>
          <w:rFonts w:eastAsiaTheme="minorEastAsia"/>
          <w:b/>
          <w:i/>
          <w:u w:val="single"/>
          <w:lang w:eastAsia="zh-CN"/>
        </w:rPr>
        <w:t>:</w:t>
      </w:r>
      <w:r w:rsidR="00607A8B" w:rsidRPr="00867775">
        <w:rPr>
          <w:rFonts w:eastAsiaTheme="minorEastAsia"/>
          <w:b/>
          <w:i/>
          <w:lang w:eastAsia="zh-CN"/>
        </w:rPr>
        <w:t xml:space="preserve"> Unicast, groupcast and broadcast transmissions can be multiplexed in the same resource pool.</w:t>
      </w:r>
      <w:r w:rsidRPr="00867775">
        <w:rPr>
          <w:rFonts w:eastAsia="宋体"/>
          <w:b/>
          <w:lang w:eastAsia="zh-CN"/>
        </w:rPr>
        <w:fldChar w:fldCharType="end"/>
      </w:r>
    </w:p>
    <w:p w14:paraId="632D53AA" w14:textId="5FAF825F" w:rsidR="007F4C74" w:rsidRPr="00867775"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24" w:name="_Ref510367705"/>
      <w:bookmarkStart w:id="25" w:name="_Ref503565490"/>
      <w:bookmarkStart w:id="26" w:name="_Ref493791948"/>
      <w:bookmarkStart w:id="27" w:name="_Ref503565531"/>
      <w:r w:rsidRPr="00867775">
        <w:rPr>
          <w:rFonts w:ascii="Arial" w:eastAsia="宋体" w:hAnsi="Arial" w:cs="Times New Roman"/>
          <w:b w:val="0"/>
          <w:bCs w:val="0"/>
          <w:kern w:val="0"/>
          <w:sz w:val="36"/>
          <w:szCs w:val="20"/>
          <w:lang w:eastAsia="zh-CN"/>
        </w:rPr>
        <w:t>Reference</w:t>
      </w:r>
    </w:p>
    <w:p w14:paraId="4246491D" w14:textId="200B469B" w:rsidR="0038191B" w:rsidRPr="00867775" w:rsidRDefault="00FC1BE9" w:rsidP="0038191B">
      <w:pPr>
        <w:pStyle w:val="a0"/>
        <w:numPr>
          <w:ilvl w:val="0"/>
          <w:numId w:val="6"/>
        </w:numPr>
        <w:spacing w:before="120" w:after="0"/>
        <w:rPr>
          <w:rFonts w:eastAsia="宋体"/>
          <w:szCs w:val="20"/>
        </w:rPr>
      </w:pPr>
      <w:bookmarkStart w:id="28" w:name="_Ref521143722"/>
      <w:bookmarkStart w:id="29" w:name="_Ref525657760"/>
      <w:bookmarkStart w:id="30" w:name="_Ref510367818"/>
      <w:r w:rsidRPr="00867775">
        <w:rPr>
          <w:rFonts w:eastAsia="宋体"/>
          <w:szCs w:val="20"/>
        </w:rPr>
        <w:t xml:space="preserve">Chairman’s Notes, 3GPP TSG RAN WG1 </w:t>
      </w:r>
      <w:r w:rsidR="004E473B" w:rsidRPr="00867775">
        <w:rPr>
          <w:rFonts w:eastAsia="宋体"/>
          <w:szCs w:val="20"/>
        </w:rPr>
        <w:t xml:space="preserve">Ad-Hoc </w:t>
      </w:r>
      <w:r w:rsidRPr="00867775">
        <w:rPr>
          <w:rFonts w:eastAsia="宋体"/>
          <w:szCs w:val="20"/>
          <w:lang w:eastAsia="zh-CN"/>
        </w:rPr>
        <w:t>meeting</w:t>
      </w:r>
      <w:bookmarkEnd w:id="28"/>
      <w:bookmarkEnd w:id="29"/>
      <w:r w:rsidR="004E473B" w:rsidRPr="00867775">
        <w:rPr>
          <w:rFonts w:eastAsia="宋体"/>
          <w:szCs w:val="20"/>
          <w:lang w:eastAsia="zh-CN"/>
        </w:rPr>
        <w:t xml:space="preserve"> 1901.</w:t>
      </w:r>
    </w:p>
    <w:p w14:paraId="6F391B27" w14:textId="7C2CE9B6" w:rsidR="00DE79D8" w:rsidRPr="00867775" w:rsidRDefault="00DE79D8" w:rsidP="00DE79D8">
      <w:pPr>
        <w:pStyle w:val="a0"/>
        <w:numPr>
          <w:ilvl w:val="0"/>
          <w:numId w:val="6"/>
        </w:numPr>
        <w:spacing w:before="120" w:after="0"/>
        <w:rPr>
          <w:rFonts w:eastAsia="宋体"/>
          <w:szCs w:val="20"/>
        </w:rPr>
      </w:pPr>
      <w:bookmarkStart w:id="31" w:name="_Ref521328303"/>
      <w:bookmarkStart w:id="32" w:name="_Ref521426481"/>
      <w:bookmarkEnd w:id="24"/>
      <w:bookmarkEnd w:id="30"/>
      <w:r w:rsidRPr="00867775">
        <w:rPr>
          <w:rFonts w:eastAsia="宋体"/>
          <w:szCs w:val="20"/>
        </w:rPr>
        <w:t>3GPP TR 22.886, “Study on enhancement of 3GPP Support for 5G V2X Services”, V1</w:t>
      </w:r>
      <w:r w:rsidR="008358D7" w:rsidRPr="00867775">
        <w:rPr>
          <w:rFonts w:eastAsia="宋体"/>
          <w:szCs w:val="20"/>
        </w:rPr>
        <w:t>6</w:t>
      </w:r>
      <w:r w:rsidRPr="00867775">
        <w:rPr>
          <w:rFonts w:eastAsia="宋体"/>
          <w:szCs w:val="20"/>
        </w:rPr>
        <w:t>.</w:t>
      </w:r>
      <w:r w:rsidR="008358D7" w:rsidRPr="00867775">
        <w:rPr>
          <w:rFonts w:eastAsia="宋体"/>
          <w:szCs w:val="20"/>
        </w:rPr>
        <w:t>2</w:t>
      </w:r>
      <w:r w:rsidRPr="00867775">
        <w:rPr>
          <w:rFonts w:eastAsia="宋体"/>
          <w:szCs w:val="20"/>
        </w:rPr>
        <w:t>.0.</w:t>
      </w:r>
      <w:bookmarkEnd w:id="31"/>
    </w:p>
    <w:p w14:paraId="2593249B" w14:textId="00845FBA" w:rsidR="00B42E63" w:rsidRPr="00867775" w:rsidRDefault="00265E67" w:rsidP="00265E67">
      <w:pPr>
        <w:pStyle w:val="a0"/>
        <w:numPr>
          <w:ilvl w:val="0"/>
          <w:numId w:val="6"/>
        </w:numPr>
        <w:spacing w:before="120" w:after="0"/>
        <w:rPr>
          <w:rFonts w:eastAsia="宋体"/>
          <w:szCs w:val="20"/>
        </w:rPr>
      </w:pPr>
      <w:bookmarkStart w:id="33" w:name="_Ref528857096"/>
      <w:r w:rsidRPr="00867775">
        <w:rPr>
          <w:rFonts w:eastAsia="宋体"/>
          <w:szCs w:val="20"/>
        </w:rPr>
        <w:t>R1-1901688</w:t>
      </w:r>
      <w:r w:rsidR="00B42E63" w:rsidRPr="00867775">
        <w:rPr>
          <w:rFonts w:eastAsia="宋体"/>
          <w:szCs w:val="20"/>
        </w:rPr>
        <w:t>, “Enhancements of Uu link to control sidelink”, vivo, RAN1</w:t>
      </w:r>
      <w:r w:rsidRPr="00867775">
        <w:rPr>
          <w:rFonts w:eastAsia="宋体"/>
          <w:szCs w:val="20"/>
        </w:rPr>
        <w:t>#96</w:t>
      </w:r>
      <w:r w:rsidR="00B42E63" w:rsidRPr="00867775">
        <w:rPr>
          <w:rFonts w:eastAsia="宋体"/>
          <w:szCs w:val="20"/>
        </w:rPr>
        <w:t xml:space="preserve">, </w:t>
      </w:r>
      <w:r w:rsidRPr="00867775">
        <w:rPr>
          <w:rFonts w:eastAsia="宋体"/>
          <w:szCs w:val="20"/>
        </w:rPr>
        <w:t>Feb</w:t>
      </w:r>
      <w:r w:rsidR="00685099" w:rsidRPr="00867775">
        <w:rPr>
          <w:rFonts w:eastAsia="宋体"/>
          <w:szCs w:val="20"/>
        </w:rPr>
        <w:t xml:space="preserve"> </w:t>
      </w:r>
      <w:r w:rsidR="00B42E63" w:rsidRPr="00867775">
        <w:rPr>
          <w:rFonts w:eastAsia="宋体"/>
          <w:szCs w:val="20"/>
        </w:rPr>
        <w:t>201</w:t>
      </w:r>
      <w:r w:rsidR="00685099" w:rsidRPr="00867775">
        <w:rPr>
          <w:rFonts w:eastAsia="宋体"/>
          <w:szCs w:val="20"/>
        </w:rPr>
        <w:t>9</w:t>
      </w:r>
      <w:r w:rsidR="00B42E63" w:rsidRPr="00867775">
        <w:rPr>
          <w:rFonts w:eastAsia="宋体"/>
          <w:szCs w:val="20"/>
        </w:rPr>
        <w:t>.</w:t>
      </w:r>
      <w:bookmarkEnd w:id="33"/>
    </w:p>
    <w:p w14:paraId="781D55C0" w14:textId="6C1FCC54" w:rsidR="00451EF9" w:rsidRPr="00867775" w:rsidRDefault="00265E67" w:rsidP="00265E67">
      <w:pPr>
        <w:pStyle w:val="a0"/>
        <w:numPr>
          <w:ilvl w:val="0"/>
          <w:numId w:val="6"/>
        </w:numPr>
        <w:spacing w:before="120" w:after="0"/>
        <w:rPr>
          <w:rFonts w:eastAsia="宋体"/>
          <w:szCs w:val="20"/>
        </w:rPr>
      </w:pPr>
      <w:bookmarkStart w:id="34" w:name="_Ref534724935"/>
      <w:r w:rsidRPr="00867775">
        <w:rPr>
          <w:rFonts w:eastAsia="宋体"/>
          <w:szCs w:val="20"/>
        </w:rPr>
        <w:t>R1-1901685</w:t>
      </w:r>
      <w:r w:rsidR="00451EF9" w:rsidRPr="00867775">
        <w:rPr>
          <w:rFonts w:eastAsia="宋体"/>
          <w:szCs w:val="20"/>
        </w:rPr>
        <w:t>, “Discussion on sidelink resource allocation mechanism”, vivo, RAN1</w:t>
      </w:r>
      <w:r w:rsidRPr="00867775">
        <w:rPr>
          <w:rFonts w:eastAsia="宋体"/>
          <w:szCs w:val="20"/>
        </w:rPr>
        <w:t>#96</w:t>
      </w:r>
      <w:r w:rsidR="00451EF9" w:rsidRPr="00867775">
        <w:rPr>
          <w:rFonts w:eastAsia="宋体"/>
          <w:szCs w:val="20"/>
        </w:rPr>
        <w:t xml:space="preserve">, </w:t>
      </w:r>
      <w:r w:rsidRPr="00867775">
        <w:rPr>
          <w:rFonts w:eastAsia="宋体"/>
          <w:szCs w:val="20"/>
        </w:rPr>
        <w:t>Feb</w:t>
      </w:r>
      <w:r w:rsidR="00451EF9" w:rsidRPr="00867775">
        <w:rPr>
          <w:rFonts w:eastAsia="宋体"/>
          <w:szCs w:val="20"/>
        </w:rPr>
        <w:t xml:space="preserve"> 2019.</w:t>
      </w:r>
      <w:bookmarkEnd w:id="34"/>
    </w:p>
    <w:p w14:paraId="3F0422D4" w14:textId="3AFEBE2D" w:rsidR="0052639F" w:rsidRPr="00867775" w:rsidRDefault="00265E67" w:rsidP="00265E67">
      <w:pPr>
        <w:pStyle w:val="a0"/>
        <w:numPr>
          <w:ilvl w:val="0"/>
          <w:numId w:val="6"/>
        </w:numPr>
        <w:spacing w:before="120" w:after="0"/>
        <w:rPr>
          <w:rFonts w:eastAsia="宋体"/>
          <w:szCs w:val="20"/>
        </w:rPr>
      </w:pPr>
      <w:bookmarkStart w:id="35" w:name="_Ref534917668"/>
      <w:r w:rsidRPr="00867775">
        <w:rPr>
          <w:rFonts w:eastAsia="宋体"/>
          <w:szCs w:val="20"/>
        </w:rPr>
        <w:lastRenderedPageBreak/>
        <w:t>R1-1901684</w:t>
      </w:r>
      <w:r w:rsidR="0052639F" w:rsidRPr="00867775">
        <w:rPr>
          <w:rFonts w:eastAsia="宋体"/>
          <w:szCs w:val="20"/>
        </w:rPr>
        <w:t>, “NR sidelink synchronization mechanism”, vivo, RAN1</w:t>
      </w:r>
      <w:r w:rsidRPr="00867775">
        <w:rPr>
          <w:rFonts w:eastAsia="宋体"/>
          <w:szCs w:val="20"/>
        </w:rPr>
        <w:t>#96</w:t>
      </w:r>
      <w:r w:rsidR="0052639F" w:rsidRPr="00867775">
        <w:rPr>
          <w:rFonts w:eastAsia="宋体"/>
          <w:szCs w:val="20"/>
        </w:rPr>
        <w:t xml:space="preserve">, </w:t>
      </w:r>
      <w:r w:rsidRPr="00867775">
        <w:rPr>
          <w:rFonts w:eastAsia="宋体"/>
          <w:szCs w:val="20"/>
        </w:rPr>
        <w:t>Feb</w:t>
      </w:r>
      <w:r w:rsidR="0052639F" w:rsidRPr="00867775">
        <w:rPr>
          <w:rFonts w:eastAsia="宋体"/>
          <w:szCs w:val="20"/>
        </w:rPr>
        <w:t xml:space="preserve"> 2019.</w:t>
      </w:r>
      <w:bookmarkEnd w:id="35"/>
    </w:p>
    <w:p w14:paraId="14E6622D" w14:textId="7B782080" w:rsidR="00807244" w:rsidRPr="00867775" w:rsidRDefault="00B6278A" w:rsidP="00E47A8D">
      <w:pPr>
        <w:pStyle w:val="a0"/>
        <w:numPr>
          <w:ilvl w:val="0"/>
          <w:numId w:val="6"/>
        </w:numPr>
        <w:spacing w:before="120" w:after="0"/>
        <w:rPr>
          <w:rFonts w:eastAsia="宋体"/>
          <w:szCs w:val="20"/>
        </w:rPr>
      </w:pPr>
      <w:bookmarkStart w:id="36" w:name="_Ref521576528"/>
      <w:bookmarkEnd w:id="32"/>
      <w:r w:rsidRPr="00867775">
        <w:rPr>
          <w:rFonts w:eastAsia="宋体"/>
          <w:szCs w:val="20"/>
        </w:rPr>
        <w:t>R2-1815692, “LS to SA2 on unicast, groupcast and broadcast in NR sidelink”, RAN2, Chengdu, China, Oct 2018</w:t>
      </w:r>
      <w:r w:rsidR="00807244" w:rsidRPr="00867775">
        <w:rPr>
          <w:rFonts w:eastAsia="宋体"/>
          <w:szCs w:val="20"/>
        </w:rPr>
        <w:t>.</w:t>
      </w:r>
      <w:bookmarkEnd w:id="36"/>
    </w:p>
    <w:bookmarkEnd w:id="25"/>
    <w:bookmarkEnd w:id="26"/>
    <w:bookmarkEnd w:id="27"/>
    <w:p w14:paraId="3088EA5E" w14:textId="1E902AD2" w:rsidR="007F4C74" w:rsidRPr="00867775" w:rsidRDefault="007F4C74" w:rsidP="00F97727">
      <w:pPr>
        <w:pStyle w:val="a0"/>
        <w:spacing w:after="0"/>
        <w:rPr>
          <w:rFonts w:eastAsia="宋体"/>
          <w:lang w:eastAsia="zh-CN"/>
        </w:rPr>
      </w:pPr>
    </w:p>
    <w:p w14:paraId="4D3804F6" w14:textId="77777777" w:rsidR="000339C5" w:rsidRPr="00867775" w:rsidRDefault="000339C5" w:rsidP="000339C5">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Annex A</w:t>
      </w:r>
    </w:p>
    <w:p w14:paraId="280431A5" w14:textId="4E626254" w:rsidR="000339C5" w:rsidRPr="00867775" w:rsidRDefault="000339C5" w:rsidP="000339C5">
      <w:pPr>
        <w:pStyle w:val="a5"/>
        <w:jc w:val="center"/>
        <w:rPr>
          <w:rFonts w:eastAsia="宋体"/>
          <w:lang w:eastAsia="zh-CN"/>
        </w:rPr>
      </w:pPr>
      <w:r w:rsidRPr="00867775">
        <w:t xml:space="preserve">Table </w:t>
      </w:r>
      <w:r w:rsidR="004C5E23">
        <w:fldChar w:fldCharType="begin"/>
      </w:r>
      <w:r w:rsidR="004C5E23">
        <w:instrText xml:space="preserve"> SEQ Table \* ARABIC </w:instrText>
      </w:r>
      <w:r w:rsidR="004C5E23">
        <w:fldChar w:fldCharType="separate"/>
      </w:r>
      <w:r w:rsidR="00607A8B">
        <w:rPr>
          <w:noProof/>
        </w:rPr>
        <w:t>2</w:t>
      </w:r>
      <w:r w:rsidR="004C5E23">
        <w:rPr>
          <w:noProof/>
        </w:rPr>
        <w:fldChar w:fldCharType="end"/>
      </w:r>
      <w:r w:rsidRPr="00867775">
        <w:t xml:space="preserve">  </w:t>
      </w:r>
      <w:r w:rsidRPr="00867775">
        <w:rPr>
          <w:rFonts w:eastAsia="宋体"/>
          <w:lang w:eastAsia="zh-CN"/>
        </w:rPr>
        <w:t>System level simulation assumption</w:t>
      </w:r>
    </w:p>
    <w:tbl>
      <w:tblPr>
        <w:tblStyle w:val="a8"/>
        <w:tblW w:w="9019" w:type="dxa"/>
        <w:tblLayout w:type="fixed"/>
        <w:tblLook w:val="04A0" w:firstRow="1" w:lastRow="0" w:firstColumn="1" w:lastColumn="0" w:noHBand="0" w:noVBand="1"/>
      </w:tblPr>
      <w:tblGrid>
        <w:gridCol w:w="4509"/>
        <w:gridCol w:w="4510"/>
      </w:tblGrid>
      <w:tr w:rsidR="000339C5" w:rsidRPr="00867775" w14:paraId="38C2FCD6" w14:textId="77777777" w:rsidTr="00274384">
        <w:tc>
          <w:tcPr>
            <w:tcW w:w="4509" w:type="dxa"/>
            <w:shd w:val="clear" w:color="auto" w:fill="BFBFBF" w:themeFill="background1" w:themeFillShade="BF"/>
          </w:tcPr>
          <w:p w14:paraId="5C020398" w14:textId="77777777" w:rsidR="000339C5" w:rsidRPr="00867775" w:rsidRDefault="000339C5" w:rsidP="00274384">
            <w:pPr>
              <w:pStyle w:val="a0"/>
              <w:rPr>
                <w:b/>
              </w:rPr>
            </w:pPr>
            <w:r w:rsidRPr="00867775">
              <w:rPr>
                <w:rFonts w:eastAsiaTheme="minorEastAsia"/>
                <w:b/>
                <w:lang w:eastAsia="zh-CN"/>
              </w:rPr>
              <w:t>Parameter</w:t>
            </w:r>
          </w:p>
        </w:tc>
        <w:tc>
          <w:tcPr>
            <w:tcW w:w="4510" w:type="dxa"/>
            <w:shd w:val="clear" w:color="auto" w:fill="BFBFBF" w:themeFill="background1" w:themeFillShade="BF"/>
          </w:tcPr>
          <w:p w14:paraId="5450BF2D" w14:textId="77777777" w:rsidR="000339C5" w:rsidRPr="00867775" w:rsidRDefault="000339C5" w:rsidP="00274384">
            <w:pPr>
              <w:pStyle w:val="a0"/>
              <w:rPr>
                <w:b/>
              </w:rPr>
            </w:pPr>
            <w:r w:rsidRPr="00867775">
              <w:rPr>
                <w:rFonts w:eastAsiaTheme="minorEastAsia"/>
                <w:b/>
                <w:lang w:eastAsia="zh-CN"/>
              </w:rPr>
              <w:t>value</w:t>
            </w:r>
          </w:p>
        </w:tc>
      </w:tr>
      <w:tr w:rsidR="000339C5" w:rsidRPr="00867775" w14:paraId="575887FF" w14:textId="77777777" w:rsidTr="00274384">
        <w:tc>
          <w:tcPr>
            <w:tcW w:w="4509" w:type="dxa"/>
            <w:shd w:val="clear" w:color="auto" w:fill="auto"/>
          </w:tcPr>
          <w:p w14:paraId="2B6A6F44" w14:textId="77777777" w:rsidR="000339C5" w:rsidRPr="00867775" w:rsidRDefault="000339C5" w:rsidP="00274384">
            <w:pPr>
              <w:pStyle w:val="a0"/>
            </w:pPr>
            <w:r w:rsidRPr="00867775">
              <w:rPr>
                <w:rFonts w:eastAsiaTheme="minorEastAsia"/>
                <w:lang w:eastAsia="zh-CN"/>
              </w:rPr>
              <w:t>Deployment</w:t>
            </w:r>
          </w:p>
        </w:tc>
        <w:tc>
          <w:tcPr>
            <w:tcW w:w="4510" w:type="dxa"/>
            <w:shd w:val="clear" w:color="auto" w:fill="auto"/>
          </w:tcPr>
          <w:p w14:paraId="2D3B4F28" w14:textId="03FCDE9A" w:rsidR="000339C5" w:rsidRPr="00867775" w:rsidRDefault="000339C5" w:rsidP="00274384">
            <w:pPr>
              <w:pStyle w:val="a0"/>
            </w:pPr>
            <w:r w:rsidRPr="00867775">
              <w:rPr>
                <w:rFonts w:eastAsiaTheme="minorEastAsia"/>
                <w:lang w:eastAsia="zh-CN"/>
              </w:rPr>
              <w:t>Freeway scenario</w:t>
            </w:r>
          </w:p>
        </w:tc>
      </w:tr>
      <w:tr w:rsidR="000339C5" w:rsidRPr="00867775" w14:paraId="76AD1354" w14:textId="77777777" w:rsidTr="00274384">
        <w:tc>
          <w:tcPr>
            <w:tcW w:w="4509" w:type="dxa"/>
            <w:shd w:val="clear" w:color="auto" w:fill="auto"/>
          </w:tcPr>
          <w:p w14:paraId="7A663300" w14:textId="77777777" w:rsidR="000339C5" w:rsidRPr="00867775" w:rsidRDefault="000339C5" w:rsidP="00274384">
            <w:pPr>
              <w:pStyle w:val="a0"/>
            </w:pPr>
            <w:r w:rsidRPr="00867775">
              <w:rPr>
                <w:rFonts w:eastAsiaTheme="minorEastAsia"/>
                <w:lang w:eastAsia="zh-CN"/>
              </w:rPr>
              <w:t>UE drop</w:t>
            </w:r>
          </w:p>
        </w:tc>
        <w:tc>
          <w:tcPr>
            <w:tcW w:w="4510" w:type="dxa"/>
            <w:shd w:val="clear" w:color="auto" w:fill="auto"/>
          </w:tcPr>
          <w:p w14:paraId="3DBF8062" w14:textId="77777777" w:rsidR="000339C5" w:rsidRPr="00867775" w:rsidRDefault="000339C5" w:rsidP="00274384">
            <w:pPr>
              <w:pStyle w:val="a0"/>
            </w:pPr>
            <w:r w:rsidRPr="00867775">
              <w:rPr>
                <w:rFonts w:eastAsiaTheme="minorEastAsia"/>
                <w:lang w:eastAsia="zh-CN"/>
              </w:rPr>
              <w:t>Option A (140km/h)</w:t>
            </w:r>
          </w:p>
        </w:tc>
      </w:tr>
      <w:tr w:rsidR="000339C5" w:rsidRPr="00867775" w14:paraId="1E70CD51" w14:textId="77777777" w:rsidTr="00274384">
        <w:tc>
          <w:tcPr>
            <w:tcW w:w="4509" w:type="dxa"/>
          </w:tcPr>
          <w:p w14:paraId="68CB74A6" w14:textId="77777777" w:rsidR="000339C5" w:rsidRPr="00867775" w:rsidRDefault="000339C5" w:rsidP="00274384">
            <w:pPr>
              <w:pStyle w:val="a0"/>
            </w:pPr>
            <w:r w:rsidRPr="00867775">
              <w:rPr>
                <w:rFonts w:eastAsiaTheme="minorEastAsia"/>
                <w:lang w:eastAsia="zh-CN"/>
              </w:rPr>
              <w:t>Carrier frequency</w:t>
            </w:r>
          </w:p>
        </w:tc>
        <w:tc>
          <w:tcPr>
            <w:tcW w:w="4510" w:type="dxa"/>
          </w:tcPr>
          <w:p w14:paraId="6046FD50" w14:textId="77777777" w:rsidR="000339C5" w:rsidRPr="00867775" w:rsidRDefault="000339C5" w:rsidP="00274384">
            <w:pPr>
              <w:pStyle w:val="a0"/>
            </w:pPr>
            <w:r w:rsidRPr="00867775">
              <w:rPr>
                <w:rFonts w:eastAsiaTheme="minorEastAsia"/>
                <w:lang w:eastAsia="zh-CN"/>
              </w:rPr>
              <w:t>6GHz</w:t>
            </w:r>
          </w:p>
        </w:tc>
      </w:tr>
      <w:tr w:rsidR="000339C5" w:rsidRPr="00867775" w14:paraId="520E8768" w14:textId="77777777" w:rsidTr="00274384">
        <w:tc>
          <w:tcPr>
            <w:tcW w:w="4509" w:type="dxa"/>
          </w:tcPr>
          <w:p w14:paraId="68815B70" w14:textId="77777777" w:rsidR="000339C5" w:rsidRPr="00867775" w:rsidRDefault="000339C5" w:rsidP="00274384">
            <w:pPr>
              <w:pStyle w:val="a0"/>
            </w:pPr>
            <w:r w:rsidRPr="00867775">
              <w:rPr>
                <w:rFonts w:eastAsiaTheme="minorEastAsia"/>
                <w:lang w:eastAsia="zh-CN"/>
              </w:rPr>
              <w:t xml:space="preserve">Bandwidth </w:t>
            </w:r>
          </w:p>
        </w:tc>
        <w:tc>
          <w:tcPr>
            <w:tcW w:w="4510" w:type="dxa"/>
          </w:tcPr>
          <w:p w14:paraId="459DCEAC" w14:textId="77777777" w:rsidR="000339C5" w:rsidRPr="00867775" w:rsidRDefault="000339C5" w:rsidP="00274384">
            <w:pPr>
              <w:pStyle w:val="a0"/>
            </w:pPr>
            <w:r w:rsidRPr="00867775">
              <w:rPr>
                <w:rFonts w:eastAsiaTheme="minorEastAsia"/>
                <w:lang w:eastAsia="zh-CN"/>
              </w:rPr>
              <w:t>20MHz</w:t>
            </w:r>
          </w:p>
        </w:tc>
      </w:tr>
      <w:tr w:rsidR="000339C5" w:rsidRPr="00867775" w14:paraId="1746D174" w14:textId="77777777" w:rsidTr="00274384">
        <w:tc>
          <w:tcPr>
            <w:tcW w:w="4509" w:type="dxa"/>
          </w:tcPr>
          <w:p w14:paraId="126D8257" w14:textId="77777777" w:rsidR="000339C5" w:rsidRPr="00867775" w:rsidRDefault="000339C5" w:rsidP="00274384">
            <w:pPr>
              <w:pStyle w:val="a0"/>
            </w:pPr>
            <w:r w:rsidRPr="00867775">
              <w:rPr>
                <w:rFonts w:eastAsiaTheme="minorEastAsia"/>
                <w:lang w:eastAsia="zh-CN"/>
              </w:rPr>
              <w:t>Sub</w:t>
            </w:r>
            <w:r w:rsidRPr="00867775">
              <w:rPr>
                <w:lang w:eastAsia="zh-CN"/>
              </w:rPr>
              <w:t>-</w:t>
            </w:r>
            <w:r w:rsidRPr="00867775">
              <w:rPr>
                <w:rFonts w:eastAsiaTheme="minorEastAsia"/>
                <w:lang w:eastAsia="zh-CN"/>
              </w:rPr>
              <w:t>carrier spacing</w:t>
            </w:r>
          </w:p>
        </w:tc>
        <w:tc>
          <w:tcPr>
            <w:tcW w:w="4510" w:type="dxa"/>
          </w:tcPr>
          <w:p w14:paraId="0E2E0A1E" w14:textId="77777777" w:rsidR="000339C5" w:rsidRPr="00867775" w:rsidRDefault="000339C5" w:rsidP="00274384">
            <w:pPr>
              <w:pStyle w:val="a0"/>
            </w:pPr>
            <w:r w:rsidRPr="00867775">
              <w:rPr>
                <w:rFonts w:eastAsiaTheme="minorEastAsia"/>
                <w:lang w:eastAsia="zh-CN"/>
              </w:rPr>
              <w:t>15KHz</w:t>
            </w:r>
          </w:p>
        </w:tc>
      </w:tr>
      <w:tr w:rsidR="000339C5" w:rsidRPr="00867775" w14:paraId="4232317C" w14:textId="77777777" w:rsidTr="00274384">
        <w:tc>
          <w:tcPr>
            <w:tcW w:w="4509" w:type="dxa"/>
          </w:tcPr>
          <w:p w14:paraId="12DE1D98" w14:textId="77777777" w:rsidR="000339C5" w:rsidRPr="00867775" w:rsidRDefault="000339C5" w:rsidP="00274384">
            <w:pPr>
              <w:pStyle w:val="a0"/>
            </w:pPr>
            <w:r w:rsidRPr="00867775">
              <w:rPr>
                <w:rFonts w:eastAsiaTheme="minorEastAsia"/>
                <w:lang w:eastAsia="zh-CN"/>
              </w:rPr>
              <w:t>Traffic model</w:t>
            </w:r>
          </w:p>
        </w:tc>
        <w:tc>
          <w:tcPr>
            <w:tcW w:w="4510" w:type="dxa"/>
          </w:tcPr>
          <w:p w14:paraId="6E220A83" w14:textId="77777777" w:rsidR="000339C5" w:rsidRPr="00867775" w:rsidRDefault="000339C5" w:rsidP="00274384">
            <w:pPr>
              <w:pStyle w:val="a0"/>
            </w:pPr>
            <w:r w:rsidRPr="00867775">
              <w:rPr>
                <w:rFonts w:eastAsiaTheme="minorEastAsia"/>
                <w:lang w:eastAsia="zh-CN"/>
              </w:rPr>
              <w:t xml:space="preserve">periodic traffic: Medium Intensity </w:t>
            </w:r>
          </w:p>
          <w:p w14:paraId="2AFA2992" w14:textId="2F630590" w:rsidR="000339C5" w:rsidRPr="00867775" w:rsidRDefault="000339C5" w:rsidP="000339C5">
            <w:pPr>
              <w:pStyle w:val="a0"/>
              <w:widowControl w:val="0"/>
              <w:numPr>
                <w:ilvl w:val="0"/>
                <w:numId w:val="24"/>
              </w:numPr>
            </w:pPr>
            <w:r w:rsidRPr="00867775">
              <w:rPr>
                <w:rFonts w:eastAsiaTheme="minorEastAsia"/>
                <w:lang w:eastAsia="zh-CN"/>
              </w:rPr>
              <w:t xml:space="preserve">Inter-packet arrival time: </w:t>
            </w:r>
            <w:r w:rsidR="008732E1">
              <w:rPr>
                <w:lang w:eastAsia="zh-CN"/>
              </w:rPr>
              <w:t>1</w:t>
            </w:r>
            <w:r w:rsidR="008732E1" w:rsidRPr="00867775">
              <w:rPr>
                <w:lang w:eastAsia="zh-CN"/>
              </w:rPr>
              <w:t>0ms</w:t>
            </w:r>
          </w:p>
          <w:p w14:paraId="5A1981C1" w14:textId="77777777" w:rsidR="000339C5" w:rsidRPr="00867775" w:rsidRDefault="000339C5" w:rsidP="000339C5">
            <w:pPr>
              <w:pStyle w:val="a0"/>
              <w:widowControl w:val="0"/>
              <w:numPr>
                <w:ilvl w:val="0"/>
                <w:numId w:val="24"/>
              </w:numPr>
            </w:pPr>
            <w:r w:rsidRPr="00867775">
              <w:rPr>
                <w:rFonts w:eastAsiaTheme="minorEastAsia"/>
                <w:lang w:eastAsia="zh-CN"/>
              </w:rPr>
              <w:t xml:space="preserve">Packet size: </w:t>
            </w:r>
            <w:r w:rsidRPr="00867775">
              <w:rPr>
                <w:lang w:eastAsia="zh-CN"/>
              </w:rPr>
              <w:t>1</w:t>
            </w:r>
            <w:r w:rsidRPr="00867775">
              <w:rPr>
                <w:lang w:eastAsia="ko-KR"/>
              </w:rPr>
              <w:t>200 bytes with probability of 0.2 and 800 bytes with probability of 0.8</w:t>
            </w:r>
          </w:p>
          <w:p w14:paraId="1F93C067" w14:textId="77777777" w:rsidR="000339C5" w:rsidRPr="00867775" w:rsidRDefault="000339C5" w:rsidP="000339C5">
            <w:pPr>
              <w:pStyle w:val="a0"/>
              <w:widowControl w:val="0"/>
              <w:numPr>
                <w:ilvl w:val="0"/>
                <w:numId w:val="24"/>
              </w:numPr>
            </w:pPr>
            <w:r w:rsidRPr="00867775">
              <w:rPr>
                <w:rFonts w:eastAsiaTheme="minorEastAsia"/>
                <w:lang w:eastAsia="zh-CN"/>
              </w:rPr>
              <w:t xml:space="preserve">Latency requirement: </w:t>
            </w:r>
            <w:r w:rsidRPr="00867775">
              <w:rPr>
                <w:lang w:eastAsia="zh-CN"/>
              </w:rPr>
              <w:t>1</w:t>
            </w:r>
            <w:r w:rsidRPr="00867775">
              <w:rPr>
                <w:rFonts w:eastAsiaTheme="minorEastAsia"/>
                <w:lang w:eastAsia="zh-CN"/>
              </w:rPr>
              <w:t>0 ms</w:t>
            </w:r>
          </w:p>
          <w:p w14:paraId="0248E97E" w14:textId="77777777" w:rsidR="000339C5" w:rsidRPr="00867775" w:rsidRDefault="000339C5" w:rsidP="000339C5">
            <w:pPr>
              <w:pStyle w:val="a0"/>
              <w:widowControl w:val="0"/>
              <w:numPr>
                <w:ilvl w:val="0"/>
                <w:numId w:val="24"/>
              </w:numPr>
            </w:pPr>
            <w:r w:rsidRPr="00867775">
              <w:rPr>
                <w:lang w:eastAsia="zh-CN"/>
              </w:rPr>
              <w:t>100</w:t>
            </w:r>
            <w:r w:rsidRPr="00867775">
              <w:rPr>
                <w:rFonts w:eastAsiaTheme="minorEastAsia"/>
                <w:lang w:eastAsia="ko-KR"/>
              </w:rPr>
              <w:t>% vehicles generate packets</w:t>
            </w:r>
          </w:p>
        </w:tc>
      </w:tr>
      <w:tr w:rsidR="000339C5" w:rsidRPr="00867775" w14:paraId="3DEA7C73" w14:textId="77777777" w:rsidTr="00274384">
        <w:tc>
          <w:tcPr>
            <w:tcW w:w="4509" w:type="dxa"/>
          </w:tcPr>
          <w:p w14:paraId="1AA12A0F" w14:textId="77777777" w:rsidR="000339C5" w:rsidRPr="00867775" w:rsidRDefault="000339C5" w:rsidP="00274384">
            <w:pPr>
              <w:pStyle w:val="a0"/>
            </w:pPr>
            <w:r w:rsidRPr="00867775">
              <w:rPr>
                <w:rFonts w:eastAsiaTheme="minorEastAsia"/>
                <w:lang w:eastAsia="zh-CN"/>
              </w:rPr>
              <w:t>Resource selection</w:t>
            </w:r>
          </w:p>
        </w:tc>
        <w:tc>
          <w:tcPr>
            <w:tcW w:w="4510" w:type="dxa"/>
          </w:tcPr>
          <w:p w14:paraId="33D73AEC" w14:textId="77777777" w:rsidR="000339C5" w:rsidRPr="00867775" w:rsidRDefault="000339C5" w:rsidP="00274384">
            <w:pPr>
              <w:pStyle w:val="a0"/>
            </w:pPr>
            <w:r w:rsidRPr="00867775">
              <w:rPr>
                <w:rFonts w:eastAsiaTheme="minorEastAsia"/>
                <w:lang w:eastAsia="zh-CN"/>
              </w:rPr>
              <w:t>Semi-static resource allocation</w:t>
            </w:r>
          </w:p>
          <w:p w14:paraId="62FC2F6C" w14:textId="18876453" w:rsidR="000339C5" w:rsidRPr="00867775" w:rsidRDefault="000339C5" w:rsidP="000339C5">
            <w:pPr>
              <w:pStyle w:val="a0"/>
              <w:widowControl w:val="0"/>
              <w:numPr>
                <w:ilvl w:val="0"/>
                <w:numId w:val="25"/>
              </w:numPr>
            </w:pPr>
            <w:r w:rsidRPr="00867775">
              <w:rPr>
                <w:rFonts w:eastAsiaTheme="minorEastAsia"/>
                <w:lang w:eastAsia="zh-CN"/>
              </w:rPr>
              <w:t xml:space="preserve">Based on mode </w:t>
            </w:r>
            <w:r w:rsidR="008732E1">
              <w:rPr>
                <w:rFonts w:eastAsiaTheme="minorEastAsia"/>
                <w:lang w:eastAsia="zh-CN"/>
              </w:rPr>
              <w:t>2a</w:t>
            </w:r>
            <w:r w:rsidRPr="00867775">
              <w:rPr>
                <w:rFonts w:eastAsiaTheme="minorEastAsia"/>
                <w:lang w:eastAsia="zh-CN"/>
              </w:rPr>
              <w:t xml:space="preserve"> sensing and selection</w:t>
            </w:r>
          </w:p>
          <w:p w14:paraId="6E52552C" w14:textId="49D6F7CA" w:rsidR="000339C5" w:rsidRDefault="008732E1" w:rsidP="000339C5">
            <w:pPr>
              <w:pStyle w:val="a0"/>
              <w:widowControl w:val="0"/>
              <w:numPr>
                <w:ilvl w:val="0"/>
                <w:numId w:val="24"/>
              </w:numPr>
            </w:pPr>
            <w:r>
              <w:t xml:space="preserve">Resource reservation interval is </w:t>
            </w:r>
            <w:r>
              <w:rPr>
                <w:rFonts w:hint="eastAsia"/>
              </w:rPr>
              <w:t>10</w:t>
            </w:r>
            <w:r>
              <w:t>ms</w:t>
            </w:r>
          </w:p>
          <w:p w14:paraId="7FB42B35" w14:textId="26A1EDD7" w:rsidR="008732E1" w:rsidRPr="00867775" w:rsidRDefault="008732E1" w:rsidP="000339C5">
            <w:pPr>
              <w:pStyle w:val="a0"/>
              <w:widowControl w:val="0"/>
              <w:numPr>
                <w:ilvl w:val="0"/>
                <w:numId w:val="24"/>
              </w:numPr>
            </w:pPr>
            <w:r>
              <w:rPr>
                <w:rFonts w:hint="eastAsia"/>
              </w:rPr>
              <w:t>Selection</w:t>
            </w:r>
            <w:r>
              <w:t xml:space="preserve"> window is 10ms</w:t>
            </w:r>
          </w:p>
        </w:tc>
      </w:tr>
      <w:tr w:rsidR="000339C5" w:rsidRPr="00867775" w14:paraId="6874CFBF" w14:textId="77777777" w:rsidTr="00274384">
        <w:tc>
          <w:tcPr>
            <w:tcW w:w="4509" w:type="dxa"/>
          </w:tcPr>
          <w:p w14:paraId="67B52CB4" w14:textId="77777777" w:rsidR="000339C5" w:rsidRPr="00867775" w:rsidRDefault="000339C5" w:rsidP="00274384">
            <w:pPr>
              <w:pStyle w:val="a0"/>
            </w:pPr>
            <w:r w:rsidRPr="00867775">
              <w:rPr>
                <w:rFonts w:eastAsiaTheme="minorEastAsia"/>
                <w:lang w:eastAsia="zh-CN"/>
              </w:rPr>
              <w:t>TTI structure</w:t>
            </w:r>
          </w:p>
        </w:tc>
        <w:tc>
          <w:tcPr>
            <w:tcW w:w="4510" w:type="dxa"/>
          </w:tcPr>
          <w:p w14:paraId="2C80E8EE" w14:textId="77777777" w:rsidR="000339C5" w:rsidRPr="00867775" w:rsidRDefault="000339C5" w:rsidP="00274384">
            <w:pPr>
              <w:pStyle w:val="a0"/>
            </w:pPr>
            <w:r w:rsidRPr="00867775">
              <w:rPr>
                <w:rFonts w:eastAsiaTheme="minorEastAsia"/>
                <w:lang w:eastAsia="zh-CN"/>
              </w:rPr>
              <w:t>10 symbols for data</w:t>
            </w:r>
          </w:p>
        </w:tc>
      </w:tr>
      <w:tr w:rsidR="000339C5" w:rsidRPr="00867775" w14:paraId="433BA9FC" w14:textId="77777777" w:rsidTr="00274384">
        <w:tc>
          <w:tcPr>
            <w:tcW w:w="4509" w:type="dxa"/>
          </w:tcPr>
          <w:p w14:paraId="6452B1B2" w14:textId="77777777" w:rsidR="000339C5" w:rsidRPr="00867775" w:rsidRDefault="000339C5" w:rsidP="00274384">
            <w:pPr>
              <w:pStyle w:val="a0"/>
            </w:pPr>
            <w:r w:rsidRPr="00867775">
              <w:rPr>
                <w:rFonts w:eastAsiaTheme="minorEastAsia"/>
                <w:lang w:eastAsia="zh-CN"/>
              </w:rPr>
              <w:t>Transmission parameter</w:t>
            </w:r>
          </w:p>
        </w:tc>
        <w:tc>
          <w:tcPr>
            <w:tcW w:w="4510" w:type="dxa"/>
          </w:tcPr>
          <w:p w14:paraId="5377D54D" w14:textId="77777777" w:rsidR="000339C5" w:rsidRPr="00867775" w:rsidRDefault="000339C5" w:rsidP="00274384">
            <w:pPr>
              <w:pStyle w:val="a0"/>
            </w:pPr>
            <w:r w:rsidRPr="00867775">
              <w:rPr>
                <w:rFonts w:eastAsiaTheme="minorEastAsia"/>
                <w:lang w:eastAsia="zh-CN"/>
              </w:rPr>
              <w:t>Modulation order and code rate</w:t>
            </w:r>
          </w:p>
          <w:p w14:paraId="373ECA6F" w14:textId="77777777" w:rsidR="000339C5" w:rsidRPr="00867775" w:rsidRDefault="000339C5" w:rsidP="000339C5">
            <w:pPr>
              <w:pStyle w:val="a0"/>
              <w:widowControl w:val="0"/>
              <w:numPr>
                <w:ilvl w:val="0"/>
                <w:numId w:val="26"/>
              </w:numPr>
            </w:pPr>
            <w:r w:rsidRPr="00867775">
              <w:rPr>
                <w:lang w:eastAsia="zh-CN"/>
              </w:rPr>
              <w:t>800</w:t>
            </w:r>
            <w:r w:rsidRPr="00867775">
              <w:rPr>
                <w:rFonts w:eastAsiaTheme="minorEastAsia"/>
                <w:lang w:eastAsia="zh-CN"/>
              </w:rPr>
              <w:t xml:space="preserve"> bytes: </w:t>
            </w:r>
            <w:r w:rsidRPr="00867775">
              <w:rPr>
                <w:lang w:eastAsia="zh-CN"/>
              </w:rPr>
              <w:t>16QAM</w:t>
            </w:r>
            <w:r w:rsidRPr="00867775">
              <w:rPr>
                <w:rFonts w:eastAsiaTheme="minorEastAsia"/>
                <w:lang w:eastAsia="zh-CN"/>
              </w:rPr>
              <w:t xml:space="preserve"> </w:t>
            </w:r>
            <w:r w:rsidRPr="00867775">
              <w:rPr>
                <w:lang w:eastAsia="zh-CN"/>
              </w:rPr>
              <w:t xml:space="preserve"> </w:t>
            </w:r>
            <w:r w:rsidRPr="00867775">
              <w:rPr>
                <w:rFonts w:eastAsiaTheme="minorEastAsia"/>
                <w:lang w:eastAsia="zh-CN"/>
              </w:rPr>
              <w:t>0.</w:t>
            </w:r>
            <w:r w:rsidRPr="00867775">
              <w:rPr>
                <w:lang w:eastAsia="zh-CN"/>
              </w:rPr>
              <w:t>37</w:t>
            </w:r>
          </w:p>
          <w:p w14:paraId="7EE8C788" w14:textId="77777777" w:rsidR="000339C5" w:rsidRPr="00867775" w:rsidRDefault="000339C5" w:rsidP="000339C5">
            <w:pPr>
              <w:pStyle w:val="a0"/>
              <w:widowControl w:val="0"/>
              <w:numPr>
                <w:ilvl w:val="0"/>
                <w:numId w:val="26"/>
              </w:numPr>
            </w:pPr>
            <w:r w:rsidRPr="00867775">
              <w:rPr>
                <w:lang w:eastAsia="zh-CN"/>
              </w:rPr>
              <w:t xml:space="preserve">1200 </w:t>
            </w:r>
            <w:r w:rsidRPr="00867775">
              <w:rPr>
                <w:rFonts w:eastAsiaTheme="minorEastAsia"/>
                <w:lang w:eastAsia="zh-CN"/>
              </w:rPr>
              <w:t xml:space="preserve">bytes: 16QAM </w:t>
            </w:r>
            <w:r w:rsidRPr="00867775">
              <w:rPr>
                <w:lang w:eastAsia="zh-CN"/>
              </w:rPr>
              <w:t xml:space="preserve"> </w:t>
            </w:r>
            <w:r w:rsidRPr="00867775">
              <w:rPr>
                <w:rFonts w:eastAsiaTheme="minorEastAsia"/>
                <w:lang w:eastAsia="zh-CN"/>
              </w:rPr>
              <w:t>0.</w:t>
            </w:r>
            <w:r w:rsidRPr="00867775">
              <w:rPr>
                <w:lang w:eastAsia="zh-CN"/>
              </w:rPr>
              <w:t>48</w:t>
            </w:r>
          </w:p>
        </w:tc>
      </w:tr>
      <w:tr w:rsidR="000339C5" w:rsidRPr="00867775" w14:paraId="6656838C" w14:textId="77777777" w:rsidTr="00274384">
        <w:tc>
          <w:tcPr>
            <w:tcW w:w="4509" w:type="dxa"/>
          </w:tcPr>
          <w:p w14:paraId="62F512DE" w14:textId="77777777" w:rsidR="000339C5" w:rsidRPr="00867775" w:rsidRDefault="000339C5" w:rsidP="00274384">
            <w:pPr>
              <w:pStyle w:val="a0"/>
            </w:pPr>
            <w:r w:rsidRPr="00867775">
              <w:rPr>
                <w:rFonts w:eastAsiaTheme="minorEastAsia"/>
                <w:lang w:eastAsia="zh-CN"/>
              </w:rPr>
              <w:t>Channel model</w:t>
            </w:r>
          </w:p>
        </w:tc>
        <w:tc>
          <w:tcPr>
            <w:tcW w:w="4510" w:type="dxa"/>
          </w:tcPr>
          <w:p w14:paraId="6EE1C52F" w14:textId="77777777" w:rsidR="000339C5" w:rsidRPr="00867775" w:rsidRDefault="000339C5" w:rsidP="00274384">
            <w:pPr>
              <w:pStyle w:val="a0"/>
            </w:pPr>
            <w:r w:rsidRPr="00867775">
              <w:rPr>
                <w:rFonts w:eastAsiaTheme="minorEastAsia"/>
                <w:lang w:eastAsia="zh-CN"/>
              </w:rPr>
              <w:t>NR freeway channel model defined in 37.885</w:t>
            </w:r>
          </w:p>
        </w:tc>
      </w:tr>
    </w:tbl>
    <w:p w14:paraId="1BC7709D" w14:textId="77777777" w:rsidR="000339C5" w:rsidRPr="00867775" w:rsidRDefault="000339C5" w:rsidP="00F97727">
      <w:pPr>
        <w:pStyle w:val="a0"/>
        <w:spacing w:after="0"/>
        <w:rPr>
          <w:rFonts w:eastAsia="宋体"/>
          <w:lang w:eastAsia="zh-CN"/>
        </w:rPr>
      </w:pPr>
    </w:p>
    <w:sectPr w:rsidR="000339C5" w:rsidRPr="00867775">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B80A0" w14:textId="77777777" w:rsidR="004C5E23" w:rsidRDefault="004C5E23">
      <w:r>
        <w:separator/>
      </w:r>
    </w:p>
  </w:endnote>
  <w:endnote w:type="continuationSeparator" w:id="0">
    <w:p w14:paraId="2ACC4905" w14:textId="77777777" w:rsidR="004C5E23" w:rsidRDefault="004C5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Open Sans">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6ACB0" w14:textId="24A987FB" w:rsidR="00A650CE" w:rsidRPr="00E7456F" w:rsidRDefault="00A650CE" w:rsidP="00E7456F">
    <w:pPr>
      <w:pStyle w:val="ab"/>
      <w:jc w:val="center"/>
    </w:pPr>
    <w:r>
      <w:rPr>
        <w:rStyle w:val="ac"/>
      </w:rPr>
      <w:fldChar w:fldCharType="begin"/>
    </w:r>
    <w:r>
      <w:rPr>
        <w:rStyle w:val="ac"/>
      </w:rPr>
      <w:instrText xml:space="preserve"> PAGE </w:instrText>
    </w:r>
    <w:r>
      <w:rPr>
        <w:rStyle w:val="ac"/>
      </w:rPr>
      <w:fldChar w:fldCharType="separate"/>
    </w:r>
    <w:r w:rsidR="00607A8B">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607A8B">
      <w:rPr>
        <w:rStyle w:val="ac"/>
        <w:noProof/>
      </w:rPr>
      <w:t>10</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281FE" w14:textId="77777777" w:rsidR="004C5E23" w:rsidRDefault="004C5E23">
      <w:r>
        <w:separator/>
      </w:r>
    </w:p>
  </w:footnote>
  <w:footnote w:type="continuationSeparator" w:id="0">
    <w:p w14:paraId="398B37FF" w14:textId="77777777" w:rsidR="004C5E23" w:rsidRDefault="004C5E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13FD02D5"/>
    <w:multiLevelType w:val="multilevel"/>
    <w:tmpl w:val="13FD02D5"/>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2107F2"/>
    <w:multiLevelType w:val="hybridMultilevel"/>
    <w:tmpl w:val="200A8A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E723F9"/>
    <w:multiLevelType w:val="hybridMultilevel"/>
    <w:tmpl w:val="E51AC7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8418B4"/>
    <w:multiLevelType w:val="hybridMultilevel"/>
    <w:tmpl w:val="2C6EC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4F014E"/>
    <w:multiLevelType w:val="multilevel"/>
    <w:tmpl w:val="1A4F014E"/>
    <w:lvl w:ilvl="0">
      <w:start w:val="10"/>
      <w:numFmt w:val="bullet"/>
      <w:lvlText w:val="-"/>
      <w:lvlJc w:val="left"/>
      <w:pPr>
        <w:ind w:left="420" w:hanging="420"/>
      </w:pPr>
      <w:rPr>
        <w:rFonts w:ascii="Calibri" w:eastAsia="Malgun Gothic"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C966B97"/>
    <w:multiLevelType w:val="hybridMultilevel"/>
    <w:tmpl w:val="B0A2C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F937806"/>
    <w:multiLevelType w:val="hybridMultilevel"/>
    <w:tmpl w:val="D68C7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11A57"/>
    <w:multiLevelType w:val="hybridMultilevel"/>
    <w:tmpl w:val="565A26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5C62915"/>
    <w:multiLevelType w:val="multilevel"/>
    <w:tmpl w:val="65C62915"/>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77C5B56"/>
    <w:multiLevelType w:val="multilevel"/>
    <w:tmpl w:val="677C5B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F200B0"/>
    <w:multiLevelType w:val="hybridMultilevel"/>
    <w:tmpl w:val="4456E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2"/>
  </w:num>
  <w:num w:numId="2">
    <w:abstractNumId w:val="0"/>
  </w:num>
  <w:num w:numId="3">
    <w:abstractNumId w:val="31"/>
  </w:num>
  <w:num w:numId="4">
    <w:abstractNumId w:val="5"/>
  </w:num>
  <w:num w:numId="5">
    <w:abstractNumId w:val="27"/>
  </w:num>
  <w:num w:numId="6">
    <w:abstractNumId w:val="33"/>
  </w:num>
  <w:num w:numId="7">
    <w:abstractNumId w:val="21"/>
  </w:num>
  <w:num w:numId="8">
    <w:abstractNumId w:val="18"/>
  </w:num>
  <w:num w:numId="9">
    <w:abstractNumId w:val="11"/>
  </w:num>
  <w:num w:numId="10">
    <w:abstractNumId w:val="17"/>
  </w:num>
  <w:num w:numId="11">
    <w:abstractNumId w:val="28"/>
  </w:num>
  <w:num w:numId="12">
    <w:abstractNumId w:val="29"/>
  </w:num>
  <w:num w:numId="13">
    <w:abstractNumId w:val="12"/>
  </w:num>
  <w:num w:numId="14">
    <w:abstractNumId w:val="3"/>
  </w:num>
  <w:num w:numId="15">
    <w:abstractNumId w:val="4"/>
  </w:num>
  <w:num w:numId="16">
    <w:abstractNumId w:val="14"/>
  </w:num>
  <w:num w:numId="17">
    <w:abstractNumId w:val="24"/>
  </w:num>
  <w:num w:numId="18">
    <w:abstractNumId w:val="9"/>
  </w:num>
  <w:num w:numId="19">
    <w:abstractNumId w:val="13"/>
  </w:num>
  <w:num w:numId="20">
    <w:abstractNumId w:val="22"/>
  </w:num>
  <w:num w:numId="21">
    <w:abstractNumId w:val="2"/>
  </w:num>
  <w:num w:numId="22">
    <w:abstractNumId w:val="19"/>
  </w:num>
  <w:num w:numId="23">
    <w:abstractNumId w:val="15"/>
  </w:num>
  <w:num w:numId="24">
    <w:abstractNumId w:val="10"/>
  </w:num>
  <w:num w:numId="25">
    <w:abstractNumId w:val="6"/>
  </w:num>
  <w:num w:numId="26">
    <w:abstractNumId w:val="25"/>
  </w:num>
  <w:num w:numId="27">
    <w:abstractNumId w:val="1"/>
  </w:num>
  <w:num w:numId="28">
    <w:abstractNumId w:val="16"/>
  </w:num>
  <w:num w:numId="29">
    <w:abstractNumId w:val="30"/>
  </w:num>
  <w:num w:numId="30">
    <w:abstractNumId w:val="20"/>
  </w:num>
  <w:num w:numId="31">
    <w:abstractNumId w:val="23"/>
  </w:num>
  <w:num w:numId="32">
    <w:abstractNumId w:val="26"/>
  </w:num>
  <w:num w:numId="33">
    <w:abstractNumId w:val="8"/>
  </w:num>
  <w:num w:numId="3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K1NDc0NrE0NzYwMDZU0lEKTi0uzszPAykwrAUANNTftCwAAAA="/>
  </w:docVars>
  <w:rsids>
    <w:rsidRoot w:val="007B0733"/>
    <w:rsid w:val="0000279E"/>
    <w:rsid w:val="00004DD6"/>
    <w:rsid w:val="000051DF"/>
    <w:rsid w:val="00005B9C"/>
    <w:rsid w:val="00006194"/>
    <w:rsid w:val="000074F7"/>
    <w:rsid w:val="000100CC"/>
    <w:rsid w:val="00012007"/>
    <w:rsid w:val="0001449A"/>
    <w:rsid w:val="0001451D"/>
    <w:rsid w:val="00014788"/>
    <w:rsid w:val="0001681C"/>
    <w:rsid w:val="0001706F"/>
    <w:rsid w:val="000175E0"/>
    <w:rsid w:val="00017714"/>
    <w:rsid w:val="00017F21"/>
    <w:rsid w:val="000221B3"/>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9C5"/>
    <w:rsid w:val="00033B21"/>
    <w:rsid w:val="00033C13"/>
    <w:rsid w:val="00034249"/>
    <w:rsid w:val="00034348"/>
    <w:rsid w:val="000347B4"/>
    <w:rsid w:val="00034A56"/>
    <w:rsid w:val="00037290"/>
    <w:rsid w:val="000377D9"/>
    <w:rsid w:val="00041699"/>
    <w:rsid w:val="00041D81"/>
    <w:rsid w:val="00042AD2"/>
    <w:rsid w:val="0004507B"/>
    <w:rsid w:val="00045D5B"/>
    <w:rsid w:val="00046452"/>
    <w:rsid w:val="000471C5"/>
    <w:rsid w:val="00047AC6"/>
    <w:rsid w:val="0005100C"/>
    <w:rsid w:val="0005168C"/>
    <w:rsid w:val="00051C62"/>
    <w:rsid w:val="00052402"/>
    <w:rsid w:val="000528A1"/>
    <w:rsid w:val="000547C0"/>
    <w:rsid w:val="00055ACB"/>
    <w:rsid w:val="00055BDB"/>
    <w:rsid w:val="00055E30"/>
    <w:rsid w:val="00055FCB"/>
    <w:rsid w:val="00056EEB"/>
    <w:rsid w:val="00057CB6"/>
    <w:rsid w:val="00062A5B"/>
    <w:rsid w:val="00062D7E"/>
    <w:rsid w:val="000636C4"/>
    <w:rsid w:val="00063C9E"/>
    <w:rsid w:val="00065022"/>
    <w:rsid w:val="00067837"/>
    <w:rsid w:val="00067D1C"/>
    <w:rsid w:val="000708BC"/>
    <w:rsid w:val="00072B01"/>
    <w:rsid w:val="00074060"/>
    <w:rsid w:val="0007655B"/>
    <w:rsid w:val="00076E96"/>
    <w:rsid w:val="0007708D"/>
    <w:rsid w:val="000773F6"/>
    <w:rsid w:val="00077ABB"/>
    <w:rsid w:val="00077FBE"/>
    <w:rsid w:val="00080662"/>
    <w:rsid w:val="00080923"/>
    <w:rsid w:val="00081023"/>
    <w:rsid w:val="00083608"/>
    <w:rsid w:val="00083EA7"/>
    <w:rsid w:val="00084131"/>
    <w:rsid w:val="000855F8"/>
    <w:rsid w:val="00086374"/>
    <w:rsid w:val="00086ACA"/>
    <w:rsid w:val="00087F07"/>
    <w:rsid w:val="00091832"/>
    <w:rsid w:val="00091E9D"/>
    <w:rsid w:val="00092449"/>
    <w:rsid w:val="00095318"/>
    <w:rsid w:val="00095714"/>
    <w:rsid w:val="00095718"/>
    <w:rsid w:val="000958B4"/>
    <w:rsid w:val="00095BBB"/>
    <w:rsid w:val="000969C4"/>
    <w:rsid w:val="00096AAC"/>
    <w:rsid w:val="00096DAC"/>
    <w:rsid w:val="00097CD4"/>
    <w:rsid w:val="000A0537"/>
    <w:rsid w:val="000A05CD"/>
    <w:rsid w:val="000A171A"/>
    <w:rsid w:val="000A18B2"/>
    <w:rsid w:val="000A324B"/>
    <w:rsid w:val="000A4D42"/>
    <w:rsid w:val="000A5D9E"/>
    <w:rsid w:val="000A66F1"/>
    <w:rsid w:val="000A6CDD"/>
    <w:rsid w:val="000A7506"/>
    <w:rsid w:val="000A7DCA"/>
    <w:rsid w:val="000B01B5"/>
    <w:rsid w:val="000B0B02"/>
    <w:rsid w:val="000B1412"/>
    <w:rsid w:val="000B19EC"/>
    <w:rsid w:val="000B31CF"/>
    <w:rsid w:val="000B3979"/>
    <w:rsid w:val="000B3BAB"/>
    <w:rsid w:val="000B3E4E"/>
    <w:rsid w:val="000B5BB8"/>
    <w:rsid w:val="000B668C"/>
    <w:rsid w:val="000B6731"/>
    <w:rsid w:val="000B7EF2"/>
    <w:rsid w:val="000C14B2"/>
    <w:rsid w:val="000C1986"/>
    <w:rsid w:val="000C2C02"/>
    <w:rsid w:val="000C57CE"/>
    <w:rsid w:val="000C6084"/>
    <w:rsid w:val="000C6C83"/>
    <w:rsid w:val="000C7339"/>
    <w:rsid w:val="000C79AA"/>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4731"/>
    <w:rsid w:val="000E5C66"/>
    <w:rsid w:val="000E5FCE"/>
    <w:rsid w:val="000E7848"/>
    <w:rsid w:val="000E7A2E"/>
    <w:rsid w:val="000F0CDE"/>
    <w:rsid w:val="000F0DB3"/>
    <w:rsid w:val="000F20E6"/>
    <w:rsid w:val="000F269E"/>
    <w:rsid w:val="000F2881"/>
    <w:rsid w:val="000F3D2F"/>
    <w:rsid w:val="000F3F90"/>
    <w:rsid w:val="000F44F3"/>
    <w:rsid w:val="000F4990"/>
    <w:rsid w:val="000F5307"/>
    <w:rsid w:val="000F6AA1"/>
    <w:rsid w:val="000F6D45"/>
    <w:rsid w:val="000F701F"/>
    <w:rsid w:val="000F7E9E"/>
    <w:rsid w:val="0010065D"/>
    <w:rsid w:val="001006D2"/>
    <w:rsid w:val="00100712"/>
    <w:rsid w:val="001008B6"/>
    <w:rsid w:val="00100DC2"/>
    <w:rsid w:val="0010157C"/>
    <w:rsid w:val="00103D3A"/>
    <w:rsid w:val="00104824"/>
    <w:rsid w:val="0010634F"/>
    <w:rsid w:val="0010669A"/>
    <w:rsid w:val="00107CC3"/>
    <w:rsid w:val="001103E3"/>
    <w:rsid w:val="00110BDC"/>
    <w:rsid w:val="00110E71"/>
    <w:rsid w:val="00112AB0"/>
    <w:rsid w:val="00112C61"/>
    <w:rsid w:val="00114348"/>
    <w:rsid w:val="0011627E"/>
    <w:rsid w:val="00122DC7"/>
    <w:rsid w:val="00123CDC"/>
    <w:rsid w:val="00123FA2"/>
    <w:rsid w:val="001256FC"/>
    <w:rsid w:val="0012668E"/>
    <w:rsid w:val="00127E57"/>
    <w:rsid w:val="00130B4A"/>
    <w:rsid w:val="001316E0"/>
    <w:rsid w:val="00131A4A"/>
    <w:rsid w:val="00132CD6"/>
    <w:rsid w:val="00133999"/>
    <w:rsid w:val="00134CE4"/>
    <w:rsid w:val="00134D51"/>
    <w:rsid w:val="0013518C"/>
    <w:rsid w:val="00136EFD"/>
    <w:rsid w:val="00137FEA"/>
    <w:rsid w:val="001407FE"/>
    <w:rsid w:val="00140BBF"/>
    <w:rsid w:val="00141CC8"/>
    <w:rsid w:val="0014204C"/>
    <w:rsid w:val="00142059"/>
    <w:rsid w:val="001428AB"/>
    <w:rsid w:val="00142AEC"/>
    <w:rsid w:val="00143B43"/>
    <w:rsid w:val="00144712"/>
    <w:rsid w:val="001460A1"/>
    <w:rsid w:val="0014673C"/>
    <w:rsid w:val="00146DD2"/>
    <w:rsid w:val="001474B3"/>
    <w:rsid w:val="00147E5D"/>
    <w:rsid w:val="00147F65"/>
    <w:rsid w:val="00150398"/>
    <w:rsid w:val="001506C1"/>
    <w:rsid w:val="00150A25"/>
    <w:rsid w:val="00150B98"/>
    <w:rsid w:val="00151437"/>
    <w:rsid w:val="00152783"/>
    <w:rsid w:val="001530FD"/>
    <w:rsid w:val="0015335C"/>
    <w:rsid w:val="001537C6"/>
    <w:rsid w:val="001548D1"/>
    <w:rsid w:val="00156228"/>
    <w:rsid w:val="001565F5"/>
    <w:rsid w:val="00157AFD"/>
    <w:rsid w:val="00160B53"/>
    <w:rsid w:val="0016180C"/>
    <w:rsid w:val="001618D7"/>
    <w:rsid w:val="00161B07"/>
    <w:rsid w:val="00161C52"/>
    <w:rsid w:val="001651AF"/>
    <w:rsid w:val="00165ABE"/>
    <w:rsid w:val="00166DFC"/>
    <w:rsid w:val="0016724B"/>
    <w:rsid w:val="00167548"/>
    <w:rsid w:val="0017038C"/>
    <w:rsid w:val="00171099"/>
    <w:rsid w:val="00171298"/>
    <w:rsid w:val="001713E3"/>
    <w:rsid w:val="001718E3"/>
    <w:rsid w:val="001722F6"/>
    <w:rsid w:val="0017270E"/>
    <w:rsid w:val="00173200"/>
    <w:rsid w:val="00174044"/>
    <w:rsid w:val="0017424D"/>
    <w:rsid w:val="00174729"/>
    <w:rsid w:val="00176832"/>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81A"/>
    <w:rsid w:val="00191EFE"/>
    <w:rsid w:val="00191FA0"/>
    <w:rsid w:val="00192169"/>
    <w:rsid w:val="001928B8"/>
    <w:rsid w:val="00192BE0"/>
    <w:rsid w:val="00193CB3"/>
    <w:rsid w:val="001940BC"/>
    <w:rsid w:val="0019533C"/>
    <w:rsid w:val="001956A9"/>
    <w:rsid w:val="00195826"/>
    <w:rsid w:val="00195A32"/>
    <w:rsid w:val="001962B5"/>
    <w:rsid w:val="001976E3"/>
    <w:rsid w:val="00197D3E"/>
    <w:rsid w:val="00197FA4"/>
    <w:rsid w:val="00197FBC"/>
    <w:rsid w:val="001A03F5"/>
    <w:rsid w:val="001A0607"/>
    <w:rsid w:val="001A24C1"/>
    <w:rsid w:val="001A3365"/>
    <w:rsid w:val="001A3475"/>
    <w:rsid w:val="001A4B6E"/>
    <w:rsid w:val="001A62C2"/>
    <w:rsid w:val="001A6823"/>
    <w:rsid w:val="001A68BF"/>
    <w:rsid w:val="001A71A6"/>
    <w:rsid w:val="001B0E4A"/>
    <w:rsid w:val="001B283F"/>
    <w:rsid w:val="001B37E4"/>
    <w:rsid w:val="001B4ACA"/>
    <w:rsid w:val="001B5566"/>
    <w:rsid w:val="001B559B"/>
    <w:rsid w:val="001B65AB"/>
    <w:rsid w:val="001B66B4"/>
    <w:rsid w:val="001B6B41"/>
    <w:rsid w:val="001B7B08"/>
    <w:rsid w:val="001C1358"/>
    <w:rsid w:val="001C1508"/>
    <w:rsid w:val="001C2127"/>
    <w:rsid w:val="001C2481"/>
    <w:rsid w:val="001C29E8"/>
    <w:rsid w:val="001C2EB9"/>
    <w:rsid w:val="001C352F"/>
    <w:rsid w:val="001C4D12"/>
    <w:rsid w:val="001C5354"/>
    <w:rsid w:val="001C5DE9"/>
    <w:rsid w:val="001C637D"/>
    <w:rsid w:val="001C6F50"/>
    <w:rsid w:val="001D1E28"/>
    <w:rsid w:val="001D20C5"/>
    <w:rsid w:val="001D2695"/>
    <w:rsid w:val="001D39E9"/>
    <w:rsid w:val="001D4CAE"/>
    <w:rsid w:val="001D4EF1"/>
    <w:rsid w:val="001D5888"/>
    <w:rsid w:val="001D5905"/>
    <w:rsid w:val="001D64D6"/>
    <w:rsid w:val="001D68AB"/>
    <w:rsid w:val="001D6B18"/>
    <w:rsid w:val="001D6C22"/>
    <w:rsid w:val="001D724F"/>
    <w:rsid w:val="001D79F6"/>
    <w:rsid w:val="001D7A31"/>
    <w:rsid w:val="001E08E5"/>
    <w:rsid w:val="001E1ABE"/>
    <w:rsid w:val="001E1CDD"/>
    <w:rsid w:val="001E2F51"/>
    <w:rsid w:val="001E3E02"/>
    <w:rsid w:val="001E3FF2"/>
    <w:rsid w:val="001E4319"/>
    <w:rsid w:val="001E4EBE"/>
    <w:rsid w:val="001E6183"/>
    <w:rsid w:val="001E6A17"/>
    <w:rsid w:val="001E6D77"/>
    <w:rsid w:val="001E71EF"/>
    <w:rsid w:val="001E74C3"/>
    <w:rsid w:val="001F0877"/>
    <w:rsid w:val="001F0B80"/>
    <w:rsid w:val="001F20D7"/>
    <w:rsid w:val="001F2167"/>
    <w:rsid w:val="001F27B2"/>
    <w:rsid w:val="001F2F3E"/>
    <w:rsid w:val="001F530B"/>
    <w:rsid w:val="001F56A8"/>
    <w:rsid w:val="001F57C4"/>
    <w:rsid w:val="001F584D"/>
    <w:rsid w:val="001F5AC9"/>
    <w:rsid w:val="001F6156"/>
    <w:rsid w:val="001F74FB"/>
    <w:rsid w:val="001F7632"/>
    <w:rsid w:val="00200330"/>
    <w:rsid w:val="002016AF"/>
    <w:rsid w:val="00201A7A"/>
    <w:rsid w:val="00203CE9"/>
    <w:rsid w:val="00204993"/>
    <w:rsid w:val="00204FA1"/>
    <w:rsid w:val="0020505B"/>
    <w:rsid w:val="002050C8"/>
    <w:rsid w:val="00205120"/>
    <w:rsid w:val="00207141"/>
    <w:rsid w:val="00211040"/>
    <w:rsid w:val="00211138"/>
    <w:rsid w:val="002115E3"/>
    <w:rsid w:val="002119A3"/>
    <w:rsid w:val="0021248D"/>
    <w:rsid w:val="002129B0"/>
    <w:rsid w:val="00214AF1"/>
    <w:rsid w:val="00220ACB"/>
    <w:rsid w:val="00220E0C"/>
    <w:rsid w:val="00221649"/>
    <w:rsid w:val="00221976"/>
    <w:rsid w:val="00222E3F"/>
    <w:rsid w:val="00223E7D"/>
    <w:rsid w:val="0022538D"/>
    <w:rsid w:val="00225573"/>
    <w:rsid w:val="0022598D"/>
    <w:rsid w:val="00226DC1"/>
    <w:rsid w:val="00227523"/>
    <w:rsid w:val="002310ED"/>
    <w:rsid w:val="00231845"/>
    <w:rsid w:val="002319FC"/>
    <w:rsid w:val="002321A9"/>
    <w:rsid w:val="002331F3"/>
    <w:rsid w:val="0023460C"/>
    <w:rsid w:val="00235B7E"/>
    <w:rsid w:val="00235D5B"/>
    <w:rsid w:val="00240CBA"/>
    <w:rsid w:val="00241153"/>
    <w:rsid w:val="00243EAA"/>
    <w:rsid w:val="0024460D"/>
    <w:rsid w:val="002463A2"/>
    <w:rsid w:val="00246DD9"/>
    <w:rsid w:val="00247106"/>
    <w:rsid w:val="002477F2"/>
    <w:rsid w:val="00250D1E"/>
    <w:rsid w:val="002535F9"/>
    <w:rsid w:val="00253A5B"/>
    <w:rsid w:val="00253D9C"/>
    <w:rsid w:val="00254B0C"/>
    <w:rsid w:val="00256334"/>
    <w:rsid w:val="002569E2"/>
    <w:rsid w:val="00257383"/>
    <w:rsid w:val="00257783"/>
    <w:rsid w:val="00257BC5"/>
    <w:rsid w:val="002604BB"/>
    <w:rsid w:val="002609E8"/>
    <w:rsid w:val="00261278"/>
    <w:rsid w:val="0026304A"/>
    <w:rsid w:val="00263236"/>
    <w:rsid w:val="00264D9F"/>
    <w:rsid w:val="00265AB1"/>
    <w:rsid w:val="00265B88"/>
    <w:rsid w:val="00265E67"/>
    <w:rsid w:val="00265E6D"/>
    <w:rsid w:val="00270355"/>
    <w:rsid w:val="0027052A"/>
    <w:rsid w:val="002706A5"/>
    <w:rsid w:val="00272B05"/>
    <w:rsid w:val="00272EE2"/>
    <w:rsid w:val="00273DE5"/>
    <w:rsid w:val="00273ECB"/>
    <w:rsid w:val="00274384"/>
    <w:rsid w:val="002749C8"/>
    <w:rsid w:val="00275784"/>
    <w:rsid w:val="00276F5A"/>
    <w:rsid w:val="0027795E"/>
    <w:rsid w:val="0028118F"/>
    <w:rsid w:val="00281B1F"/>
    <w:rsid w:val="00281C0F"/>
    <w:rsid w:val="00281C7B"/>
    <w:rsid w:val="00281E7F"/>
    <w:rsid w:val="00281F85"/>
    <w:rsid w:val="002820D0"/>
    <w:rsid w:val="0028228E"/>
    <w:rsid w:val="00283AB3"/>
    <w:rsid w:val="00284106"/>
    <w:rsid w:val="00284B36"/>
    <w:rsid w:val="00285517"/>
    <w:rsid w:val="0028655C"/>
    <w:rsid w:val="00286968"/>
    <w:rsid w:val="00290590"/>
    <w:rsid w:val="002907CA"/>
    <w:rsid w:val="00290D81"/>
    <w:rsid w:val="00294516"/>
    <w:rsid w:val="00294DE0"/>
    <w:rsid w:val="002954C3"/>
    <w:rsid w:val="00295CAF"/>
    <w:rsid w:val="00296B1A"/>
    <w:rsid w:val="00296D86"/>
    <w:rsid w:val="00296DED"/>
    <w:rsid w:val="00296FB5"/>
    <w:rsid w:val="002974E9"/>
    <w:rsid w:val="002A29D3"/>
    <w:rsid w:val="002A2F37"/>
    <w:rsid w:val="002A313D"/>
    <w:rsid w:val="002A3363"/>
    <w:rsid w:val="002A4CBF"/>
    <w:rsid w:val="002A6322"/>
    <w:rsid w:val="002A7EA8"/>
    <w:rsid w:val="002B0AF1"/>
    <w:rsid w:val="002B106C"/>
    <w:rsid w:val="002B106F"/>
    <w:rsid w:val="002B17F3"/>
    <w:rsid w:val="002B277A"/>
    <w:rsid w:val="002B34B3"/>
    <w:rsid w:val="002B4E57"/>
    <w:rsid w:val="002B57CE"/>
    <w:rsid w:val="002B6C4A"/>
    <w:rsid w:val="002B7060"/>
    <w:rsid w:val="002C007D"/>
    <w:rsid w:val="002C0219"/>
    <w:rsid w:val="002C0304"/>
    <w:rsid w:val="002C04C8"/>
    <w:rsid w:val="002C0ED4"/>
    <w:rsid w:val="002C1075"/>
    <w:rsid w:val="002C19BE"/>
    <w:rsid w:val="002C1D66"/>
    <w:rsid w:val="002C1E06"/>
    <w:rsid w:val="002C20C3"/>
    <w:rsid w:val="002C235A"/>
    <w:rsid w:val="002C2AA8"/>
    <w:rsid w:val="002C3299"/>
    <w:rsid w:val="002C3E24"/>
    <w:rsid w:val="002C455D"/>
    <w:rsid w:val="002C4923"/>
    <w:rsid w:val="002C5AD6"/>
    <w:rsid w:val="002C5D42"/>
    <w:rsid w:val="002C62BE"/>
    <w:rsid w:val="002C763B"/>
    <w:rsid w:val="002C7CE9"/>
    <w:rsid w:val="002D0CD2"/>
    <w:rsid w:val="002D1686"/>
    <w:rsid w:val="002D22DD"/>
    <w:rsid w:val="002D2371"/>
    <w:rsid w:val="002D2443"/>
    <w:rsid w:val="002D2C8C"/>
    <w:rsid w:val="002D2EF5"/>
    <w:rsid w:val="002D54F4"/>
    <w:rsid w:val="002D5ECC"/>
    <w:rsid w:val="002D7D98"/>
    <w:rsid w:val="002E09DB"/>
    <w:rsid w:val="002E12CF"/>
    <w:rsid w:val="002E202D"/>
    <w:rsid w:val="002E4858"/>
    <w:rsid w:val="002E5303"/>
    <w:rsid w:val="002E6141"/>
    <w:rsid w:val="002E755D"/>
    <w:rsid w:val="002E7775"/>
    <w:rsid w:val="002E7C0F"/>
    <w:rsid w:val="002E7FEA"/>
    <w:rsid w:val="002F0034"/>
    <w:rsid w:val="002F035B"/>
    <w:rsid w:val="002F142D"/>
    <w:rsid w:val="002F1A77"/>
    <w:rsid w:val="002F2BAD"/>
    <w:rsid w:val="002F2E09"/>
    <w:rsid w:val="002F3308"/>
    <w:rsid w:val="002F4FB0"/>
    <w:rsid w:val="002F6925"/>
    <w:rsid w:val="003027DF"/>
    <w:rsid w:val="00303528"/>
    <w:rsid w:val="00303AED"/>
    <w:rsid w:val="003040FA"/>
    <w:rsid w:val="003048A7"/>
    <w:rsid w:val="0030544C"/>
    <w:rsid w:val="00305DFC"/>
    <w:rsid w:val="00311B8D"/>
    <w:rsid w:val="00311C7C"/>
    <w:rsid w:val="00312249"/>
    <w:rsid w:val="0031252B"/>
    <w:rsid w:val="0031254E"/>
    <w:rsid w:val="0031342C"/>
    <w:rsid w:val="003141DE"/>
    <w:rsid w:val="00315231"/>
    <w:rsid w:val="003157EB"/>
    <w:rsid w:val="00316981"/>
    <w:rsid w:val="00317265"/>
    <w:rsid w:val="0032029A"/>
    <w:rsid w:val="0032045D"/>
    <w:rsid w:val="00321581"/>
    <w:rsid w:val="00321AC4"/>
    <w:rsid w:val="00322376"/>
    <w:rsid w:val="003229F6"/>
    <w:rsid w:val="00322A15"/>
    <w:rsid w:val="00323A1D"/>
    <w:rsid w:val="00324299"/>
    <w:rsid w:val="003245C9"/>
    <w:rsid w:val="00325875"/>
    <w:rsid w:val="00325AA3"/>
    <w:rsid w:val="003304CB"/>
    <w:rsid w:val="003307CA"/>
    <w:rsid w:val="00330E13"/>
    <w:rsid w:val="00331876"/>
    <w:rsid w:val="0033262E"/>
    <w:rsid w:val="0033267A"/>
    <w:rsid w:val="00332A08"/>
    <w:rsid w:val="003340D8"/>
    <w:rsid w:val="003341C0"/>
    <w:rsid w:val="00334592"/>
    <w:rsid w:val="00334DA1"/>
    <w:rsid w:val="0033620D"/>
    <w:rsid w:val="003367CC"/>
    <w:rsid w:val="0034057F"/>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1824"/>
    <w:rsid w:val="00352A70"/>
    <w:rsid w:val="00352FED"/>
    <w:rsid w:val="0035314C"/>
    <w:rsid w:val="003554FE"/>
    <w:rsid w:val="00356170"/>
    <w:rsid w:val="00356453"/>
    <w:rsid w:val="003567C4"/>
    <w:rsid w:val="0035750A"/>
    <w:rsid w:val="003604F9"/>
    <w:rsid w:val="003606D3"/>
    <w:rsid w:val="00362837"/>
    <w:rsid w:val="00362E53"/>
    <w:rsid w:val="003631EB"/>
    <w:rsid w:val="00364D92"/>
    <w:rsid w:val="003660D2"/>
    <w:rsid w:val="0036633B"/>
    <w:rsid w:val="0036761C"/>
    <w:rsid w:val="0036765F"/>
    <w:rsid w:val="00367816"/>
    <w:rsid w:val="00367877"/>
    <w:rsid w:val="00370162"/>
    <w:rsid w:val="0037173A"/>
    <w:rsid w:val="00373BE7"/>
    <w:rsid w:val="00373DF3"/>
    <w:rsid w:val="00375392"/>
    <w:rsid w:val="003753ED"/>
    <w:rsid w:val="003754C9"/>
    <w:rsid w:val="0038039C"/>
    <w:rsid w:val="0038094F"/>
    <w:rsid w:val="0038191B"/>
    <w:rsid w:val="00381F8B"/>
    <w:rsid w:val="003827C5"/>
    <w:rsid w:val="00382E63"/>
    <w:rsid w:val="00383204"/>
    <w:rsid w:val="00383354"/>
    <w:rsid w:val="00383C2D"/>
    <w:rsid w:val="00383EE6"/>
    <w:rsid w:val="003852AD"/>
    <w:rsid w:val="003866DE"/>
    <w:rsid w:val="00392EDF"/>
    <w:rsid w:val="003949CF"/>
    <w:rsid w:val="00395C24"/>
    <w:rsid w:val="00395CD3"/>
    <w:rsid w:val="00397174"/>
    <w:rsid w:val="0039756F"/>
    <w:rsid w:val="00397BCC"/>
    <w:rsid w:val="003A39FB"/>
    <w:rsid w:val="003A5597"/>
    <w:rsid w:val="003A64A2"/>
    <w:rsid w:val="003A66A5"/>
    <w:rsid w:val="003A7134"/>
    <w:rsid w:val="003B00EE"/>
    <w:rsid w:val="003B2C54"/>
    <w:rsid w:val="003B39F7"/>
    <w:rsid w:val="003B3DB8"/>
    <w:rsid w:val="003B568E"/>
    <w:rsid w:val="003B580C"/>
    <w:rsid w:val="003B5CDE"/>
    <w:rsid w:val="003B6080"/>
    <w:rsid w:val="003B65FA"/>
    <w:rsid w:val="003B71A4"/>
    <w:rsid w:val="003B7774"/>
    <w:rsid w:val="003B7786"/>
    <w:rsid w:val="003C0408"/>
    <w:rsid w:val="003C0444"/>
    <w:rsid w:val="003C1439"/>
    <w:rsid w:val="003C1A68"/>
    <w:rsid w:val="003C1B2A"/>
    <w:rsid w:val="003C2295"/>
    <w:rsid w:val="003C23BD"/>
    <w:rsid w:val="003C2433"/>
    <w:rsid w:val="003C2B45"/>
    <w:rsid w:val="003C3B8C"/>
    <w:rsid w:val="003C43A6"/>
    <w:rsid w:val="003C43F9"/>
    <w:rsid w:val="003C4DBD"/>
    <w:rsid w:val="003C4EC9"/>
    <w:rsid w:val="003C4F67"/>
    <w:rsid w:val="003C6709"/>
    <w:rsid w:val="003D1412"/>
    <w:rsid w:val="003D15CE"/>
    <w:rsid w:val="003D1853"/>
    <w:rsid w:val="003D3518"/>
    <w:rsid w:val="003D3A81"/>
    <w:rsid w:val="003D3B30"/>
    <w:rsid w:val="003D3BD9"/>
    <w:rsid w:val="003D3D16"/>
    <w:rsid w:val="003D44B0"/>
    <w:rsid w:val="003D44CA"/>
    <w:rsid w:val="003D519E"/>
    <w:rsid w:val="003D588F"/>
    <w:rsid w:val="003D58BB"/>
    <w:rsid w:val="003D7770"/>
    <w:rsid w:val="003D7EE3"/>
    <w:rsid w:val="003E10EF"/>
    <w:rsid w:val="003E1101"/>
    <w:rsid w:val="003E19F7"/>
    <w:rsid w:val="003E2B89"/>
    <w:rsid w:val="003E2C05"/>
    <w:rsid w:val="003E3CF5"/>
    <w:rsid w:val="003E3D90"/>
    <w:rsid w:val="003E4221"/>
    <w:rsid w:val="003E5869"/>
    <w:rsid w:val="003E5952"/>
    <w:rsid w:val="003E5BA8"/>
    <w:rsid w:val="003E66C0"/>
    <w:rsid w:val="003E69BE"/>
    <w:rsid w:val="003F0E7F"/>
    <w:rsid w:val="003F1A46"/>
    <w:rsid w:val="003F3492"/>
    <w:rsid w:val="003F3F42"/>
    <w:rsid w:val="003F4012"/>
    <w:rsid w:val="003F42F0"/>
    <w:rsid w:val="003F4CF2"/>
    <w:rsid w:val="003F5451"/>
    <w:rsid w:val="003F6368"/>
    <w:rsid w:val="003F6B07"/>
    <w:rsid w:val="003F707C"/>
    <w:rsid w:val="00400B6B"/>
    <w:rsid w:val="00401012"/>
    <w:rsid w:val="00401370"/>
    <w:rsid w:val="00401FBE"/>
    <w:rsid w:val="0040206E"/>
    <w:rsid w:val="0040283B"/>
    <w:rsid w:val="0040335F"/>
    <w:rsid w:val="00403F09"/>
    <w:rsid w:val="00404368"/>
    <w:rsid w:val="00404E71"/>
    <w:rsid w:val="00405630"/>
    <w:rsid w:val="0040567D"/>
    <w:rsid w:val="00406253"/>
    <w:rsid w:val="00407D19"/>
    <w:rsid w:val="00407F18"/>
    <w:rsid w:val="00411990"/>
    <w:rsid w:val="004127AD"/>
    <w:rsid w:val="00412E40"/>
    <w:rsid w:val="004139E7"/>
    <w:rsid w:val="004148DC"/>
    <w:rsid w:val="00414DDA"/>
    <w:rsid w:val="004154D4"/>
    <w:rsid w:val="00415564"/>
    <w:rsid w:val="00416BCA"/>
    <w:rsid w:val="00417942"/>
    <w:rsid w:val="004209F3"/>
    <w:rsid w:val="00422F47"/>
    <w:rsid w:val="00423300"/>
    <w:rsid w:val="00423DCA"/>
    <w:rsid w:val="004249E7"/>
    <w:rsid w:val="004250B4"/>
    <w:rsid w:val="00425B2C"/>
    <w:rsid w:val="00425DC9"/>
    <w:rsid w:val="00425E89"/>
    <w:rsid w:val="00430D80"/>
    <w:rsid w:val="004312D3"/>
    <w:rsid w:val="00431839"/>
    <w:rsid w:val="00431E02"/>
    <w:rsid w:val="00431E2A"/>
    <w:rsid w:val="00432D6F"/>
    <w:rsid w:val="00434B9F"/>
    <w:rsid w:val="00434E4E"/>
    <w:rsid w:val="0043553A"/>
    <w:rsid w:val="00435A32"/>
    <w:rsid w:val="004366B4"/>
    <w:rsid w:val="0043726A"/>
    <w:rsid w:val="004379E9"/>
    <w:rsid w:val="004405B2"/>
    <w:rsid w:val="00440956"/>
    <w:rsid w:val="004409AC"/>
    <w:rsid w:val="00440ECD"/>
    <w:rsid w:val="00442359"/>
    <w:rsid w:val="004441E2"/>
    <w:rsid w:val="00444BD2"/>
    <w:rsid w:val="00446458"/>
    <w:rsid w:val="00446637"/>
    <w:rsid w:val="00447775"/>
    <w:rsid w:val="0045013C"/>
    <w:rsid w:val="004505BD"/>
    <w:rsid w:val="00450785"/>
    <w:rsid w:val="0045134F"/>
    <w:rsid w:val="004513F8"/>
    <w:rsid w:val="00451E00"/>
    <w:rsid w:val="00451EF9"/>
    <w:rsid w:val="004547B4"/>
    <w:rsid w:val="00455C84"/>
    <w:rsid w:val="00456D2B"/>
    <w:rsid w:val="00461013"/>
    <w:rsid w:val="0046239D"/>
    <w:rsid w:val="00463DC4"/>
    <w:rsid w:val="00464E08"/>
    <w:rsid w:val="0046553C"/>
    <w:rsid w:val="00466123"/>
    <w:rsid w:val="00466BDD"/>
    <w:rsid w:val="00467A3F"/>
    <w:rsid w:val="004701B9"/>
    <w:rsid w:val="0047086F"/>
    <w:rsid w:val="004711D4"/>
    <w:rsid w:val="004720FB"/>
    <w:rsid w:val="00472CC1"/>
    <w:rsid w:val="00473341"/>
    <w:rsid w:val="00474691"/>
    <w:rsid w:val="00474699"/>
    <w:rsid w:val="00475283"/>
    <w:rsid w:val="00475FEA"/>
    <w:rsid w:val="004765AC"/>
    <w:rsid w:val="0047711E"/>
    <w:rsid w:val="00480DDD"/>
    <w:rsid w:val="00481A08"/>
    <w:rsid w:val="00481E41"/>
    <w:rsid w:val="00481FB9"/>
    <w:rsid w:val="004831CD"/>
    <w:rsid w:val="00483C24"/>
    <w:rsid w:val="00483C9D"/>
    <w:rsid w:val="00483F48"/>
    <w:rsid w:val="00484368"/>
    <w:rsid w:val="00486146"/>
    <w:rsid w:val="004862C1"/>
    <w:rsid w:val="00486A7E"/>
    <w:rsid w:val="00487AAD"/>
    <w:rsid w:val="00487F15"/>
    <w:rsid w:val="00490F6A"/>
    <w:rsid w:val="00491069"/>
    <w:rsid w:val="0049327F"/>
    <w:rsid w:val="00494081"/>
    <w:rsid w:val="004950CA"/>
    <w:rsid w:val="00495CA6"/>
    <w:rsid w:val="0049675E"/>
    <w:rsid w:val="00496850"/>
    <w:rsid w:val="004A0050"/>
    <w:rsid w:val="004A0A22"/>
    <w:rsid w:val="004A1558"/>
    <w:rsid w:val="004A27C1"/>
    <w:rsid w:val="004A3D7F"/>
    <w:rsid w:val="004A49D2"/>
    <w:rsid w:val="004A49EA"/>
    <w:rsid w:val="004A5113"/>
    <w:rsid w:val="004A6E10"/>
    <w:rsid w:val="004A7BA0"/>
    <w:rsid w:val="004A7D38"/>
    <w:rsid w:val="004B0686"/>
    <w:rsid w:val="004B21FF"/>
    <w:rsid w:val="004B24A8"/>
    <w:rsid w:val="004B2F38"/>
    <w:rsid w:val="004B374E"/>
    <w:rsid w:val="004B57CC"/>
    <w:rsid w:val="004B6341"/>
    <w:rsid w:val="004B67F0"/>
    <w:rsid w:val="004B77AF"/>
    <w:rsid w:val="004C07C3"/>
    <w:rsid w:val="004C07C4"/>
    <w:rsid w:val="004C0AE1"/>
    <w:rsid w:val="004C13E1"/>
    <w:rsid w:val="004C1A54"/>
    <w:rsid w:val="004C252D"/>
    <w:rsid w:val="004C265B"/>
    <w:rsid w:val="004C2750"/>
    <w:rsid w:val="004C2B85"/>
    <w:rsid w:val="004C2D9F"/>
    <w:rsid w:val="004C2EC5"/>
    <w:rsid w:val="004C326A"/>
    <w:rsid w:val="004C3616"/>
    <w:rsid w:val="004C5D5B"/>
    <w:rsid w:val="004C5E23"/>
    <w:rsid w:val="004C73BD"/>
    <w:rsid w:val="004C7A19"/>
    <w:rsid w:val="004D0070"/>
    <w:rsid w:val="004D020D"/>
    <w:rsid w:val="004D02A0"/>
    <w:rsid w:val="004D0F38"/>
    <w:rsid w:val="004D1B94"/>
    <w:rsid w:val="004D251E"/>
    <w:rsid w:val="004D4B49"/>
    <w:rsid w:val="004D529B"/>
    <w:rsid w:val="004D602D"/>
    <w:rsid w:val="004D6697"/>
    <w:rsid w:val="004D6A5B"/>
    <w:rsid w:val="004D6EFC"/>
    <w:rsid w:val="004D7B88"/>
    <w:rsid w:val="004E04A6"/>
    <w:rsid w:val="004E0C6A"/>
    <w:rsid w:val="004E0E9D"/>
    <w:rsid w:val="004E1A5B"/>
    <w:rsid w:val="004E26A5"/>
    <w:rsid w:val="004E2F2F"/>
    <w:rsid w:val="004E3E32"/>
    <w:rsid w:val="004E462B"/>
    <w:rsid w:val="004E473B"/>
    <w:rsid w:val="004E5830"/>
    <w:rsid w:val="004E6C49"/>
    <w:rsid w:val="004E6C71"/>
    <w:rsid w:val="004E6FDF"/>
    <w:rsid w:val="004E76FB"/>
    <w:rsid w:val="004E788A"/>
    <w:rsid w:val="004E7DD8"/>
    <w:rsid w:val="004F11D2"/>
    <w:rsid w:val="004F1298"/>
    <w:rsid w:val="004F34C3"/>
    <w:rsid w:val="004F43B7"/>
    <w:rsid w:val="004F5198"/>
    <w:rsid w:val="004F7AC9"/>
    <w:rsid w:val="00501114"/>
    <w:rsid w:val="0050242A"/>
    <w:rsid w:val="00502B39"/>
    <w:rsid w:val="00502E49"/>
    <w:rsid w:val="00502F30"/>
    <w:rsid w:val="0050425E"/>
    <w:rsid w:val="0050575B"/>
    <w:rsid w:val="00506000"/>
    <w:rsid w:val="00510403"/>
    <w:rsid w:val="005118D1"/>
    <w:rsid w:val="00513EE8"/>
    <w:rsid w:val="00514D60"/>
    <w:rsid w:val="00515390"/>
    <w:rsid w:val="00515C98"/>
    <w:rsid w:val="005169A6"/>
    <w:rsid w:val="005169D6"/>
    <w:rsid w:val="00516CF2"/>
    <w:rsid w:val="0051799E"/>
    <w:rsid w:val="00522AAF"/>
    <w:rsid w:val="00523C35"/>
    <w:rsid w:val="005245D8"/>
    <w:rsid w:val="0052639F"/>
    <w:rsid w:val="00526A6C"/>
    <w:rsid w:val="00526EAA"/>
    <w:rsid w:val="0053079F"/>
    <w:rsid w:val="005318F9"/>
    <w:rsid w:val="00531C50"/>
    <w:rsid w:val="00532D9F"/>
    <w:rsid w:val="00532E94"/>
    <w:rsid w:val="00533378"/>
    <w:rsid w:val="00533380"/>
    <w:rsid w:val="005345B5"/>
    <w:rsid w:val="00535A5E"/>
    <w:rsid w:val="00535E80"/>
    <w:rsid w:val="00535F9D"/>
    <w:rsid w:val="005363B6"/>
    <w:rsid w:val="005373E5"/>
    <w:rsid w:val="0054009A"/>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3F2F"/>
    <w:rsid w:val="005543C7"/>
    <w:rsid w:val="00554A64"/>
    <w:rsid w:val="0055546D"/>
    <w:rsid w:val="005556E4"/>
    <w:rsid w:val="00555A24"/>
    <w:rsid w:val="00555B04"/>
    <w:rsid w:val="00556B99"/>
    <w:rsid w:val="00561742"/>
    <w:rsid w:val="00561D4D"/>
    <w:rsid w:val="00562AD2"/>
    <w:rsid w:val="00562DB5"/>
    <w:rsid w:val="0056573E"/>
    <w:rsid w:val="00565FF9"/>
    <w:rsid w:val="00566AB9"/>
    <w:rsid w:val="00566E67"/>
    <w:rsid w:val="00567DF1"/>
    <w:rsid w:val="00570251"/>
    <w:rsid w:val="00570E63"/>
    <w:rsid w:val="005716A1"/>
    <w:rsid w:val="00571A42"/>
    <w:rsid w:val="00571ACE"/>
    <w:rsid w:val="00572A00"/>
    <w:rsid w:val="00572CF6"/>
    <w:rsid w:val="00573CD7"/>
    <w:rsid w:val="005746E7"/>
    <w:rsid w:val="00574A5E"/>
    <w:rsid w:val="00575836"/>
    <w:rsid w:val="005775ED"/>
    <w:rsid w:val="005802C5"/>
    <w:rsid w:val="00581304"/>
    <w:rsid w:val="00581A10"/>
    <w:rsid w:val="00581A9B"/>
    <w:rsid w:val="005838EB"/>
    <w:rsid w:val="00583A22"/>
    <w:rsid w:val="00584CB5"/>
    <w:rsid w:val="005850D5"/>
    <w:rsid w:val="00585407"/>
    <w:rsid w:val="005856CB"/>
    <w:rsid w:val="00585BA1"/>
    <w:rsid w:val="00586508"/>
    <w:rsid w:val="00586E8B"/>
    <w:rsid w:val="005874B4"/>
    <w:rsid w:val="005903DE"/>
    <w:rsid w:val="0059198B"/>
    <w:rsid w:val="00591A4B"/>
    <w:rsid w:val="00591B17"/>
    <w:rsid w:val="00593295"/>
    <w:rsid w:val="005932AA"/>
    <w:rsid w:val="00593986"/>
    <w:rsid w:val="005939A6"/>
    <w:rsid w:val="00593FA1"/>
    <w:rsid w:val="005949B4"/>
    <w:rsid w:val="00596B97"/>
    <w:rsid w:val="00597EBD"/>
    <w:rsid w:val="005A0433"/>
    <w:rsid w:val="005A04F8"/>
    <w:rsid w:val="005A17B9"/>
    <w:rsid w:val="005A1A32"/>
    <w:rsid w:val="005A1B4C"/>
    <w:rsid w:val="005A20DA"/>
    <w:rsid w:val="005A32AF"/>
    <w:rsid w:val="005A3513"/>
    <w:rsid w:val="005A424B"/>
    <w:rsid w:val="005A4865"/>
    <w:rsid w:val="005A4BD1"/>
    <w:rsid w:val="005A4C81"/>
    <w:rsid w:val="005A7946"/>
    <w:rsid w:val="005B0C35"/>
    <w:rsid w:val="005B0E71"/>
    <w:rsid w:val="005B0E84"/>
    <w:rsid w:val="005B1EF8"/>
    <w:rsid w:val="005B4784"/>
    <w:rsid w:val="005B48F0"/>
    <w:rsid w:val="005B5262"/>
    <w:rsid w:val="005B61A7"/>
    <w:rsid w:val="005B7089"/>
    <w:rsid w:val="005C0F28"/>
    <w:rsid w:val="005C324E"/>
    <w:rsid w:val="005C387C"/>
    <w:rsid w:val="005C4474"/>
    <w:rsid w:val="005C4781"/>
    <w:rsid w:val="005C5A45"/>
    <w:rsid w:val="005D0375"/>
    <w:rsid w:val="005D0E44"/>
    <w:rsid w:val="005D25B3"/>
    <w:rsid w:val="005D25DE"/>
    <w:rsid w:val="005D389D"/>
    <w:rsid w:val="005D480B"/>
    <w:rsid w:val="005D594B"/>
    <w:rsid w:val="005D63F1"/>
    <w:rsid w:val="005D6A13"/>
    <w:rsid w:val="005D7E83"/>
    <w:rsid w:val="005E142E"/>
    <w:rsid w:val="005E1E11"/>
    <w:rsid w:val="005E2AD2"/>
    <w:rsid w:val="005E33CC"/>
    <w:rsid w:val="005E4333"/>
    <w:rsid w:val="005E5332"/>
    <w:rsid w:val="005E5CFD"/>
    <w:rsid w:val="005E6291"/>
    <w:rsid w:val="005E7CDE"/>
    <w:rsid w:val="005F0229"/>
    <w:rsid w:val="005F14B4"/>
    <w:rsid w:val="005F279F"/>
    <w:rsid w:val="005F292D"/>
    <w:rsid w:val="005F3780"/>
    <w:rsid w:val="005F3941"/>
    <w:rsid w:val="005F64E9"/>
    <w:rsid w:val="005F70CC"/>
    <w:rsid w:val="00600132"/>
    <w:rsid w:val="006026D9"/>
    <w:rsid w:val="00602E9C"/>
    <w:rsid w:val="00602FE8"/>
    <w:rsid w:val="00603094"/>
    <w:rsid w:val="00603893"/>
    <w:rsid w:val="006039F5"/>
    <w:rsid w:val="00603DCE"/>
    <w:rsid w:val="00604DB7"/>
    <w:rsid w:val="00604EAA"/>
    <w:rsid w:val="006054C9"/>
    <w:rsid w:val="006060E6"/>
    <w:rsid w:val="00606312"/>
    <w:rsid w:val="00607341"/>
    <w:rsid w:val="00607A8B"/>
    <w:rsid w:val="00607EE0"/>
    <w:rsid w:val="00611084"/>
    <w:rsid w:val="00611EED"/>
    <w:rsid w:val="006136AC"/>
    <w:rsid w:val="00613930"/>
    <w:rsid w:val="0061440B"/>
    <w:rsid w:val="0061481F"/>
    <w:rsid w:val="00616117"/>
    <w:rsid w:val="00617B2E"/>
    <w:rsid w:val="00621FC6"/>
    <w:rsid w:val="006234D2"/>
    <w:rsid w:val="006239E7"/>
    <w:rsid w:val="00624D94"/>
    <w:rsid w:val="006253D0"/>
    <w:rsid w:val="00625575"/>
    <w:rsid w:val="0062621D"/>
    <w:rsid w:val="00626694"/>
    <w:rsid w:val="00626B5D"/>
    <w:rsid w:val="0062730D"/>
    <w:rsid w:val="006279C1"/>
    <w:rsid w:val="00627EF1"/>
    <w:rsid w:val="00630230"/>
    <w:rsid w:val="006329BF"/>
    <w:rsid w:val="00635028"/>
    <w:rsid w:val="00635922"/>
    <w:rsid w:val="00635943"/>
    <w:rsid w:val="00636AFB"/>
    <w:rsid w:val="00637586"/>
    <w:rsid w:val="006379B2"/>
    <w:rsid w:val="0064062F"/>
    <w:rsid w:val="006410FE"/>
    <w:rsid w:val="006411BB"/>
    <w:rsid w:val="006444D5"/>
    <w:rsid w:val="006448D7"/>
    <w:rsid w:val="00644DE1"/>
    <w:rsid w:val="00645238"/>
    <w:rsid w:val="00645373"/>
    <w:rsid w:val="00645FA0"/>
    <w:rsid w:val="00646D76"/>
    <w:rsid w:val="00647636"/>
    <w:rsid w:val="00651F7D"/>
    <w:rsid w:val="006532C7"/>
    <w:rsid w:val="00655386"/>
    <w:rsid w:val="0065565C"/>
    <w:rsid w:val="006557AC"/>
    <w:rsid w:val="006567BC"/>
    <w:rsid w:val="00656C46"/>
    <w:rsid w:val="00657187"/>
    <w:rsid w:val="006575CC"/>
    <w:rsid w:val="006606E1"/>
    <w:rsid w:val="00663E69"/>
    <w:rsid w:val="00665E47"/>
    <w:rsid w:val="00666B88"/>
    <w:rsid w:val="00666EA5"/>
    <w:rsid w:val="006701E5"/>
    <w:rsid w:val="006701F7"/>
    <w:rsid w:val="00672A67"/>
    <w:rsid w:val="00673620"/>
    <w:rsid w:val="00673CD2"/>
    <w:rsid w:val="006755C6"/>
    <w:rsid w:val="00675EFE"/>
    <w:rsid w:val="00675FA0"/>
    <w:rsid w:val="00676ADF"/>
    <w:rsid w:val="00676CA0"/>
    <w:rsid w:val="00677821"/>
    <w:rsid w:val="00677C4C"/>
    <w:rsid w:val="00680252"/>
    <w:rsid w:val="006807DD"/>
    <w:rsid w:val="006816DD"/>
    <w:rsid w:val="00681B18"/>
    <w:rsid w:val="00681B2D"/>
    <w:rsid w:val="0068286B"/>
    <w:rsid w:val="00683748"/>
    <w:rsid w:val="00683BFC"/>
    <w:rsid w:val="00683E6B"/>
    <w:rsid w:val="00684E5E"/>
    <w:rsid w:val="00684EE7"/>
    <w:rsid w:val="00685099"/>
    <w:rsid w:val="00685325"/>
    <w:rsid w:val="006855A7"/>
    <w:rsid w:val="00685884"/>
    <w:rsid w:val="00685B7B"/>
    <w:rsid w:val="0068613C"/>
    <w:rsid w:val="00686C40"/>
    <w:rsid w:val="006877C3"/>
    <w:rsid w:val="0069099B"/>
    <w:rsid w:val="00691685"/>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AD1"/>
    <w:rsid w:val="006A4C3E"/>
    <w:rsid w:val="006A533F"/>
    <w:rsid w:val="006A5E70"/>
    <w:rsid w:val="006A65FB"/>
    <w:rsid w:val="006A6DEA"/>
    <w:rsid w:val="006A6DF0"/>
    <w:rsid w:val="006B09ED"/>
    <w:rsid w:val="006B2082"/>
    <w:rsid w:val="006B2628"/>
    <w:rsid w:val="006B2683"/>
    <w:rsid w:val="006B2928"/>
    <w:rsid w:val="006B3022"/>
    <w:rsid w:val="006B49CF"/>
    <w:rsid w:val="006B5BFC"/>
    <w:rsid w:val="006B627A"/>
    <w:rsid w:val="006B6C18"/>
    <w:rsid w:val="006C151C"/>
    <w:rsid w:val="006C24F2"/>
    <w:rsid w:val="006C3073"/>
    <w:rsid w:val="006C4B6D"/>
    <w:rsid w:val="006C7617"/>
    <w:rsid w:val="006D02E3"/>
    <w:rsid w:val="006D0931"/>
    <w:rsid w:val="006D0D93"/>
    <w:rsid w:val="006D104F"/>
    <w:rsid w:val="006D1CFC"/>
    <w:rsid w:val="006D2509"/>
    <w:rsid w:val="006D41C5"/>
    <w:rsid w:val="006D45A8"/>
    <w:rsid w:val="006D4B02"/>
    <w:rsid w:val="006D50A9"/>
    <w:rsid w:val="006D6095"/>
    <w:rsid w:val="006D6112"/>
    <w:rsid w:val="006D6ABC"/>
    <w:rsid w:val="006D6EAE"/>
    <w:rsid w:val="006D7314"/>
    <w:rsid w:val="006D764A"/>
    <w:rsid w:val="006D7A90"/>
    <w:rsid w:val="006D7ABA"/>
    <w:rsid w:val="006D7D46"/>
    <w:rsid w:val="006D7DAA"/>
    <w:rsid w:val="006E2A6B"/>
    <w:rsid w:val="006E2C93"/>
    <w:rsid w:val="006E2EF1"/>
    <w:rsid w:val="006E2F7B"/>
    <w:rsid w:val="006E39A7"/>
    <w:rsid w:val="006E45DA"/>
    <w:rsid w:val="006E4D4E"/>
    <w:rsid w:val="006E57FD"/>
    <w:rsid w:val="006E69EA"/>
    <w:rsid w:val="006E6B67"/>
    <w:rsid w:val="006F21FF"/>
    <w:rsid w:val="006F2924"/>
    <w:rsid w:val="006F3026"/>
    <w:rsid w:val="006F33D6"/>
    <w:rsid w:val="006F36C0"/>
    <w:rsid w:val="006F47BC"/>
    <w:rsid w:val="006F59FD"/>
    <w:rsid w:val="006F5CB7"/>
    <w:rsid w:val="006F622C"/>
    <w:rsid w:val="007016BD"/>
    <w:rsid w:val="0070223D"/>
    <w:rsid w:val="00703B2B"/>
    <w:rsid w:val="00703C95"/>
    <w:rsid w:val="00705315"/>
    <w:rsid w:val="00705877"/>
    <w:rsid w:val="00706178"/>
    <w:rsid w:val="00707BA0"/>
    <w:rsid w:val="007107AE"/>
    <w:rsid w:val="00710ABB"/>
    <w:rsid w:val="00710DC5"/>
    <w:rsid w:val="007113FD"/>
    <w:rsid w:val="00712B89"/>
    <w:rsid w:val="007132CC"/>
    <w:rsid w:val="00713943"/>
    <w:rsid w:val="00715120"/>
    <w:rsid w:val="007157F1"/>
    <w:rsid w:val="00715CE6"/>
    <w:rsid w:val="00715F5B"/>
    <w:rsid w:val="00716163"/>
    <w:rsid w:val="0071721A"/>
    <w:rsid w:val="007172F5"/>
    <w:rsid w:val="00717E2E"/>
    <w:rsid w:val="007215E9"/>
    <w:rsid w:val="00721AE0"/>
    <w:rsid w:val="00721C7A"/>
    <w:rsid w:val="00722401"/>
    <w:rsid w:val="00722D64"/>
    <w:rsid w:val="00723987"/>
    <w:rsid w:val="00723E40"/>
    <w:rsid w:val="0072441A"/>
    <w:rsid w:val="00726A48"/>
    <w:rsid w:val="00727347"/>
    <w:rsid w:val="00727598"/>
    <w:rsid w:val="00730276"/>
    <w:rsid w:val="007308B9"/>
    <w:rsid w:val="007336DA"/>
    <w:rsid w:val="007358C4"/>
    <w:rsid w:val="00735D34"/>
    <w:rsid w:val="007368F3"/>
    <w:rsid w:val="00736B7E"/>
    <w:rsid w:val="007405B9"/>
    <w:rsid w:val="00741D42"/>
    <w:rsid w:val="007431DF"/>
    <w:rsid w:val="00743C01"/>
    <w:rsid w:val="00743CFC"/>
    <w:rsid w:val="0074491A"/>
    <w:rsid w:val="00744993"/>
    <w:rsid w:val="00746EB2"/>
    <w:rsid w:val="00747AA2"/>
    <w:rsid w:val="00750473"/>
    <w:rsid w:val="007515A7"/>
    <w:rsid w:val="007519D2"/>
    <w:rsid w:val="00753461"/>
    <w:rsid w:val="0075357E"/>
    <w:rsid w:val="0075364D"/>
    <w:rsid w:val="0075391D"/>
    <w:rsid w:val="00753FBB"/>
    <w:rsid w:val="0075647B"/>
    <w:rsid w:val="0075679D"/>
    <w:rsid w:val="00756A18"/>
    <w:rsid w:val="007604CF"/>
    <w:rsid w:val="00760A36"/>
    <w:rsid w:val="00761442"/>
    <w:rsid w:val="00761FF0"/>
    <w:rsid w:val="00762E8C"/>
    <w:rsid w:val="00763141"/>
    <w:rsid w:val="0076347F"/>
    <w:rsid w:val="00763580"/>
    <w:rsid w:val="00763EE5"/>
    <w:rsid w:val="00764266"/>
    <w:rsid w:val="00764384"/>
    <w:rsid w:val="00765531"/>
    <w:rsid w:val="007677C0"/>
    <w:rsid w:val="00770B92"/>
    <w:rsid w:val="007715D2"/>
    <w:rsid w:val="00771632"/>
    <w:rsid w:val="00771816"/>
    <w:rsid w:val="00771B94"/>
    <w:rsid w:val="00771F3A"/>
    <w:rsid w:val="00774216"/>
    <w:rsid w:val="00774892"/>
    <w:rsid w:val="00774B75"/>
    <w:rsid w:val="00774CDB"/>
    <w:rsid w:val="00775EC5"/>
    <w:rsid w:val="0077721A"/>
    <w:rsid w:val="00777758"/>
    <w:rsid w:val="00777B7A"/>
    <w:rsid w:val="007806AE"/>
    <w:rsid w:val="00781021"/>
    <w:rsid w:val="00782D0C"/>
    <w:rsid w:val="0078309E"/>
    <w:rsid w:val="00783192"/>
    <w:rsid w:val="00783A8F"/>
    <w:rsid w:val="00783D3C"/>
    <w:rsid w:val="00783F2D"/>
    <w:rsid w:val="00784A2E"/>
    <w:rsid w:val="00785D5C"/>
    <w:rsid w:val="007878D2"/>
    <w:rsid w:val="00787DAB"/>
    <w:rsid w:val="00791143"/>
    <w:rsid w:val="00791251"/>
    <w:rsid w:val="00791E9B"/>
    <w:rsid w:val="00791F8B"/>
    <w:rsid w:val="00793084"/>
    <w:rsid w:val="00794090"/>
    <w:rsid w:val="00794553"/>
    <w:rsid w:val="00795598"/>
    <w:rsid w:val="00797336"/>
    <w:rsid w:val="007A0240"/>
    <w:rsid w:val="007A190F"/>
    <w:rsid w:val="007A1B40"/>
    <w:rsid w:val="007A3126"/>
    <w:rsid w:val="007A3F35"/>
    <w:rsid w:val="007A42DE"/>
    <w:rsid w:val="007A4376"/>
    <w:rsid w:val="007A4F34"/>
    <w:rsid w:val="007A5510"/>
    <w:rsid w:val="007B0665"/>
    <w:rsid w:val="007B0733"/>
    <w:rsid w:val="007B0FE7"/>
    <w:rsid w:val="007B10E8"/>
    <w:rsid w:val="007B18BA"/>
    <w:rsid w:val="007B4D0E"/>
    <w:rsid w:val="007B520B"/>
    <w:rsid w:val="007B5849"/>
    <w:rsid w:val="007C053D"/>
    <w:rsid w:val="007C0F6F"/>
    <w:rsid w:val="007C12A0"/>
    <w:rsid w:val="007C16B1"/>
    <w:rsid w:val="007C196E"/>
    <w:rsid w:val="007C2828"/>
    <w:rsid w:val="007C2919"/>
    <w:rsid w:val="007C2D37"/>
    <w:rsid w:val="007C43E1"/>
    <w:rsid w:val="007C48AF"/>
    <w:rsid w:val="007C53F9"/>
    <w:rsid w:val="007C58C2"/>
    <w:rsid w:val="007C6012"/>
    <w:rsid w:val="007D0167"/>
    <w:rsid w:val="007D0C2E"/>
    <w:rsid w:val="007D16BB"/>
    <w:rsid w:val="007D348A"/>
    <w:rsid w:val="007D4091"/>
    <w:rsid w:val="007D48FD"/>
    <w:rsid w:val="007E17DE"/>
    <w:rsid w:val="007E196E"/>
    <w:rsid w:val="007E2C0C"/>
    <w:rsid w:val="007E35BF"/>
    <w:rsid w:val="007E3D18"/>
    <w:rsid w:val="007E4044"/>
    <w:rsid w:val="007E4992"/>
    <w:rsid w:val="007E4C40"/>
    <w:rsid w:val="007E4E8B"/>
    <w:rsid w:val="007E7517"/>
    <w:rsid w:val="007F0F2B"/>
    <w:rsid w:val="007F1C1E"/>
    <w:rsid w:val="007F269F"/>
    <w:rsid w:val="007F2CC0"/>
    <w:rsid w:val="007F3437"/>
    <w:rsid w:val="007F3C7E"/>
    <w:rsid w:val="007F464D"/>
    <w:rsid w:val="007F4C74"/>
    <w:rsid w:val="007F4E89"/>
    <w:rsid w:val="007F6CB8"/>
    <w:rsid w:val="007F6D12"/>
    <w:rsid w:val="007F73EB"/>
    <w:rsid w:val="0080039B"/>
    <w:rsid w:val="00801297"/>
    <w:rsid w:val="0080457D"/>
    <w:rsid w:val="00806277"/>
    <w:rsid w:val="00806DBB"/>
    <w:rsid w:val="00807244"/>
    <w:rsid w:val="00807B9C"/>
    <w:rsid w:val="008100E8"/>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4FE3"/>
    <w:rsid w:val="00825F55"/>
    <w:rsid w:val="0082686D"/>
    <w:rsid w:val="00831909"/>
    <w:rsid w:val="00831D08"/>
    <w:rsid w:val="008323EF"/>
    <w:rsid w:val="00832408"/>
    <w:rsid w:val="00833F0F"/>
    <w:rsid w:val="0083519F"/>
    <w:rsid w:val="00835653"/>
    <w:rsid w:val="008358D7"/>
    <w:rsid w:val="0083664A"/>
    <w:rsid w:val="0084019B"/>
    <w:rsid w:val="0084158F"/>
    <w:rsid w:val="008424A0"/>
    <w:rsid w:val="008427B7"/>
    <w:rsid w:val="00842C47"/>
    <w:rsid w:val="00844D26"/>
    <w:rsid w:val="00844F36"/>
    <w:rsid w:val="00845037"/>
    <w:rsid w:val="008454C5"/>
    <w:rsid w:val="0084555C"/>
    <w:rsid w:val="0084595A"/>
    <w:rsid w:val="00846501"/>
    <w:rsid w:val="0084690D"/>
    <w:rsid w:val="008501C8"/>
    <w:rsid w:val="008513F6"/>
    <w:rsid w:val="00851B75"/>
    <w:rsid w:val="00851CE4"/>
    <w:rsid w:val="008521C4"/>
    <w:rsid w:val="008524B3"/>
    <w:rsid w:val="00852B63"/>
    <w:rsid w:val="008543B7"/>
    <w:rsid w:val="008550A6"/>
    <w:rsid w:val="00855B05"/>
    <w:rsid w:val="0085607A"/>
    <w:rsid w:val="00856488"/>
    <w:rsid w:val="00857E6E"/>
    <w:rsid w:val="00862114"/>
    <w:rsid w:val="00862F22"/>
    <w:rsid w:val="00863FDF"/>
    <w:rsid w:val="00864D40"/>
    <w:rsid w:val="00865C21"/>
    <w:rsid w:val="008660AE"/>
    <w:rsid w:val="00866ACC"/>
    <w:rsid w:val="00867109"/>
    <w:rsid w:val="00867609"/>
    <w:rsid w:val="008676AD"/>
    <w:rsid w:val="00867775"/>
    <w:rsid w:val="00867A28"/>
    <w:rsid w:val="0087085A"/>
    <w:rsid w:val="00870A03"/>
    <w:rsid w:val="008732E1"/>
    <w:rsid w:val="00873485"/>
    <w:rsid w:val="00873F0F"/>
    <w:rsid w:val="00874A4A"/>
    <w:rsid w:val="00874CD6"/>
    <w:rsid w:val="00874E19"/>
    <w:rsid w:val="00875E39"/>
    <w:rsid w:val="0087664F"/>
    <w:rsid w:val="00877D07"/>
    <w:rsid w:val="00880447"/>
    <w:rsid w:val="00881A05"/>
    <w:rsid w:val="0088211E"/>
    <w:rsid w:val="00882362"/>
    <w:rsid w:val="0088261D"/>
    <w:rsid w:val="008827DC"/>
    <w:rsid w:val="0088316D"/>
    <w:rsid w:val="008831CC"/>
    <w:rsid w:val="0088415B"/>
    <w:rsid w:val="00884FF4"/>
    <w:rsid w:val="00885062"/>
    <w:rsid w:val="008851D8"/>
    <w:rsid w:val="00885D9F"/>
    <w:rsid w:val="00886BBB"/>
    <w:rsid w:val="00886C7C"/>
    <w:rsid w:val="00886EDC"/>
    <w:rsid w:val="00890E3A"/>
    <w:rsid w:val="00890F21"/>
    <w:rsid w:val="00891BA5"/>
    <w:rsid w:val="008925F5"/>
    <w:rsid w:val="00893154"/>
    <w:rsid w:val="00895011"/>
    <w:rsid w:val="00895C58"/>
    <w:rsid w:val="008960A4"/>
    <w:rsid w:val="008979E3"/>
    <w:rsid w:val="00897BB1"/>
    <w:rsid w:val="008A0FB1"/>
    <w:rsid w:val="008A2291"/>
    <w:rsid w:val="008A3109"/>
    <w:rsid w:val="008A41A3"/>
    <w:rsid w:val="008A4244"/>
    <w:rsid w:val="008A436D"/>
    <w:rsid w:val="008A4CB9"/>
    <w:rsid w:val="008A5238"/>
    <w:rsid w:val="008A5B0C"/>
    <w:rsid w:val="008A5F16"/>
    <w:rsid w:val="008A7248"/>
    <w:rsid w:val="008A7A41"/>
    <w:rsid w:val="008B014D"/>
    <w:rsid w:val="008B02D6"/>
    <w:rsid w:val="008B0D50"/>
    <w:rsid w:val="008B13B8"/>
    <w:rsid w:val="008B196A"/>
    <w:rsid w:val="008B291A"/>
    <w:rsid w:val="008B529A"/>
    <w:rsid w:val="008B5623"/>
    <w:rsid w:val="008B6BB7"/>
    <w:rsid w:val="008B6BBE"/>
    <w:rsid w:val="008B75E4"/>
    <w:rsid w:val="008B78DA"/>
    <w:rsid w:val="008B7AC2"/>
    <w:rsid w:val="008B7C38"/>
    <w:rsid w:val="008C0047"/>
    <w:rsid w:val="008C0C60"/>
    <w:rsid w:val="008C0F1D"/>
    <w:rsid w:val="008C1DFC"/>
    <w:rsid w:val="008C2707"/>
    <w:rsid w:val="008C34A1"/>
    <w:rsid w:val="008C51D8"/>
    <w:rsid w:val="008C5B1B"/>
    <w:rsid w:val="008C5BBC"/>
    <w:rsid w:val="008C6131"/>
    <w:rsid w:val="008C6C26"/>
    <w:rsid w:val="008C7695"/>
    <w:rsid w:val="008D04FD"/>
    <w:rsid w:val="008D1693"/>
    <w:rsid w:val="008D1799"/>
    <w:rsid w:val="008D3837"/>
    <w:rsid w:val="008D3A9C"/>
    <w:rsid w:val="008D3BA1"/>
    <w:rsid w:val="008D45CC"/>
    <w:rsid w:val="008D4901"/>
    <w:rsid w:val="008D49AB"/>
    <w:rsid w:val="008D4E62"/>
    <w:rsid w:val="008D532B"/>
    <w:rsid w:val="008D5DA7"/>
    <w:rsid w:val="008D5E4E"/>
    <w:rsid w:val="008E0C81"/>
    <w:rsid w:val="008E12B6"/>
    <w:rsid w:val="008E17D2"/>
    <w:rsid w:val="008E193F"/>
    <w:rsid w:val="008E31FF"/>
    <w:rsid w:val="008E4DA8"/>
    <w:rsid w:val="008E58B0"/>
    <w:rsid w:val="008E5FDC"/>
    <w:rsid w:val="008E6D7E"/>
    <w:rsid w:val="008E7723"/>
    <w:rsid w:val="008E78C9"/>
    <w:rsid w:val="008E7E4D"/>
    <w:rsid w:val="008F151C"/>
    <w:rsid w:val="008F3E41"/>
    <w:rsid w:val="008F5426"/>
    <w:rsid w:val="008F5DD4"/>
    <w:rsid w:val="008F5F84"/>
    <w:rsid w:val="008F6B4B"/>
    <w:rsid w:val="008F72A8"/>
    <w:rsid w:val="008F76D4"/>
    <w:rsid w:val="00900123"/>
    <w:rsid w:val="00901E67"/>
    <w:rsid w:val="00902326"/>
    <w:rsid w:val="00902476"/>
    <w:rsid w:val="0090273E"/>
    <w:rsid w:val="009049B1"/>
    <w:rsid w:val="009050C6"/>
    <w:rsid w:val="0090591E"/>
    <w:rsid w:val="00905A05"/>
    <w:rsid w:val="0090679C"/>
    <w:rsid w:val="0091061D"/>
    <w:rsid w:val="00910C99"/>
    <w:rsid w:val="00912E62"/>
    <w:rsid w:val="009136EB"/>
    <w:rsid w:val="00913920"/>
    <w:rsid w:val="00914375"/>
    <w:rsid w:val="00915024"/>
    <w:rsid w:val="00915D31"/>
    <w:rsid w:val="00915D5C"/>
    <w:rsid w:val="00915F83"/>
    <w:rsid w:val="00917809"/>
    <w:rsid w:val="00917B26"/>
    <w:rsid w:val="00917D55"/>
    <w:rsid w:val="00917D70"/>
    <w:rsid w:val="00920C25"/>
    <w:rsid w:val="00920C64"/>
    <w:rsid w:val="00920D5D"/>
    <w:rsid w:val="0092447F"/>
    <w:rsid w:val="00924973"/>
    <w:rsid w:val="00924984"/>
    <w:rsid w:val="009268CF"/>
    <w:rsid w:val="0092704D"/>
    <w:rsid w:val="0093083A"/>
    <w:rsid w:val="00930D41"/>
    <w:rsid w:val="00930F36"/>
    <w:rsid w:val="0093101B"/>
    <w:rsid w:val="00932AE8"/>
    <w:rsid w:val="00933B22"/>
    <w:rsid w:val="0093598C"/>
    <w:rsid w:val="00936B81"/>
    <w:rsid w:val="009373ED"/>
    <w:rsid w:val="0093759A"/>
    <w:rsid w:val="009421B1"/>
    <w:rsid w:val="009426FC"/>
    <w:rsid w:val="00943646"/>
    <w:rsid w:val="009444B9"/>
    <w:rsid w:val="00944686"/>
    <w:rsid w:val="009451C2"/>
    <w:rsid w:val="00945414"/>
    <w:rsid w:val="009455F8"/>
    <w:rsid w:val="00945639"/>
    <w:rsid w:val="009465C7"/>
    <w:rsid w:val="009506EC"/>
    <w:rsid w:val="00950D21"/>
    <w:rsid w:val="009529DD"/>
    <w:rsid w:val="00952B47"/>
    <w:rsid w:val="009537BA"/>
    <w:rsid w:val="009541D1"/>
    <w:rsid w:val="009545B6"/>
    <w:rsid w:val="00954B63"/>
    <w:rsid w:val="009553CC"/>
    <w:rsid w:val="00955608"/>
    <w:rsid w:val="00955DBB"/>
    <w:rsid w:val="00956584"/>
    <w:rsid w:val="00957F15"/>
    <w:rsid w:val="00960493"/>
    <w:rsid w:val="009618DB"/>
    <w:rsid w:val="009620A9"/>
    <w:rsid w:val="00962798"/>
    <w:rsid w:val="009628B3"/>
    <w:rsid w:val="00963B0C"/>
    <w:rsid w:val="00964E25"/>
    <w:rsid w:val="00966305"/>
    <w:rsid w:val="0096782B"/>
    <w:rsid w:val="00967CAA"/>
    <w:rsid w:val="00967CCC"/>
    <w:rsid w:val="009716A9"/>
    <w:rsid w:val="0097236F"/>
    <w:rsid w:val="00972872"/>
    <w:rsid w:val="00974237"/>
    <w:rsid w:val="00974E91"/>
    <w:rsid w:val="0097513A"/>
    <w:rsid w:val="009755FE"/>
    <w:rsid w:val="009768CC"/>
    <w:rsid w:val="00980818"/>
    <w:rsid w:val="00982397"/>
    <w:rsid w:val="00983CCF"/>
    <w:rsid w:val="00983FF3"/>
    <w:rsid w:val="00984426"/>
    <w:rsid w:val="009847F4"/>
    <w:rsid w:val="00984CED"/>
    <w:rsid w:val="00984E78"/>
    <w:rsid w:val="00986DB0"/>
    <w:rsid w:val="0098763F"/>
    <w:rsid w:val="00990107"/>
    <w:rsid w:val="0099153D"/>
    <w:rsid w:val="00991625"/>
    <w:rsid w:val="0099213A"/>
    <w:rsid w:val="00992B84"/>
    <w:rsid w:val="009942A5"/>
    <w:rsid w:val="0099438E"/>
    <w:rsid w:val="00995353"/>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4B85"/>
    <w:rsid w:val="009B570F"/>
    <w:rsid w:val="009B61C5"/>
    <w:rsid w:val="009B7EF4"/>
    <w:rsid w:val="009C08FA"/>
    <w:rsid w:val="009C2625"/>
    <w:rsid w:val="009C4C06"/>
    <w:rsid w:val="009C5458"/>
    <w:rsid w:val="009C5802"/>
    <w:rsid w:val="009C74BB"/>
    <w:rsid w:val="009D0DC4"/>
    <w:rsid w:val="009D0FE7"/>
    <w:rsid w:val="009D198C"/>
    <w:rsid w:val="009D22EE"/>
    <w:rsid w:val="009D317D"/>
    <w:rsid w:val="009D32BE"/>
    <w:rsid w:val="009D36AF"/>
    <w:rsid w:val="009D3975"/>
    <w:rsid w:val="009D463A"/>
    <w:rsid w:val="009D4F32"/>
    <w:rsid w:val="009D4F6D"/>
    <w:rsid w:val="009D54B5"/>
    <w:rsid w:val="009D780A"/>
    <w:rsid w:val="009E03FF"/>
    <w:rsid w:val="009E117D"/>
    <w:rsid w:val="009E1867"/>
    <w:rsid w:val="009E1CCC"/>
    <w:rsid w:val="009E2B1F"/>
    <w:rsid w:val="009E3F70"/>
    <w:rsid w:val="009E4742"/>
    <w:rsid w:val="009E7160"/>
    <w:rsid w:val="009E79B4"/>
    <w:rsid w:val="009F03F5"/>
    <w:rsid w:val="009F0671"/>
    <w:rsid w:val="009F0B64"/>
    <w:rsid w:val="009F3608"/>
    <w:rsid w:val="009F36F4"/>
    <w:rsid w:val="009F374E"/>
    <w:rsid w:val="009F375E"/>
    <w:rsid w:val="009F3E0E"/>
    <w:rsid w:val="009F43AE"/>
    <w:rsid w:val="009F5CA3"/>
    <w:rsid w:val="009F6611"/>
    <w:rsid w:val="009F6EF2"/>
    <w:rsid w:val="00A00B66"/>
    <w:rsid w:val="00A01401"/>
    <w:rsid w:val="00A01DE2"/>
    <w:rsid w:val="00A026F5"/>
    <w:rsid w:val="00A02ADF"/>
    <w:rsid w:val="00A03246"/>
    <w:rsid w:val="00A04414"/>
    <w:rsid w:val="00A04D3A"/>
    <w:rsid w:val="00A0610F"/>
    <w:rsid w:val="00A07128"/>
    <w:rsid w:val="00A106AA"/>
    <w:rsid w:val="00A10A95"/>
    <w:rsid w:val="00A11165"/>
    <w:rsid w:val="00A1197E"/>
    <w:rsid w:val="00A1296D"/>
    <w:rsid w:val="00A132F8"/>
    <w:rsid w:val="00A13339"/>
    <w:rsid w:val="00A134A9"/>
    <w:rsid w:val="00A14EB9"/>
    <w:rsid w:val="00A14EEA"/>
    <w:rsid w:val="00A15880"/>
    <w:rsid w:val="00A16D8C"/>
    <w:rsid w:val="00A17A3C"/>
    <w:rsid w:val="00A207D6"/>
    <w:rsid w:val="00A20D30"/>
    <w:rsid w:val="00A2226B"/>
    <w:rsid w:val="00A22F08"/>
    <w:rsid w:val="00A2309C"/>
    <w:rsid w:val="00A23BE7"/>
    <w:rsid w:val="00A24A00"/>
    <w:rsid w:val="00A24BDC"/>
    <w:rsid w:val="00A26361"/>
    <w:rsid w:val="00A2748C"/>
    <w:rsid w:val="00A27A21"/>
    <w:rsid w:val="00A30312"/>
    <w:rsid w:val="00A30403"/>
    <w:rsid w:val="00A31230"/>
    <w:rsid w:val="00A31B78"/>
    <w:rsid w:val="00A31BD8"/>
    <w:rsid w:val="00A32571"/>
    <w:rsid w:val="00A32928"/>
    <w:rsid w:val="00A33B53"/>
    <w:rsid w:val="00A34B70"/>
    <w:rsid w:val="00A35CE5"/>
    <w:rsid w:val="00A367CB"/>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F0E"/>
    <w:rsid w:val="00A6146C"/>
    <w:rsid w:val="00A6347F"/>
    <w:rsid w:val="00A64B4D"/>
    <w:rsid w:val="00A650CE"/>
    <w:rsid w:val="00A66CFA"/>
    <w:rsid w:val="00A67203"/>
    <w:rsid w:val="00A6770C"/>
    <w:rsid w:val="00A67D3F"/>
    <w:rsid w:val="00A7036F"/>
    <w:rsid w:val="00A705D7"/>
    <w:rsid w:val="00A706AC"/>
    <w:rsid w:val="00A7133F"/>
    <w:rsid w:val="00A72325"/>
    <w:rsid w:val="00A72D60"/>
    <w:rsid w:val="00A75584"/>
    <w:rsid w:val="00A76679"/>
    <w:rsid w:val="00A76F71"/>
    <w:rsid w:val="00A77FFD"/>
    <w:rsid w:val="00A8058B"/>
    <w:rsid w:val="00A80C44"/>
    <w:rsid w:val="00A817D8"/>
    <w:rsid w:val="00A81FD1"/>
    <w:rsid w:val="00A84162"/>
    <w:rsid w:val="00A85545"/>
    <w:rsid w:val="00A860E1"/>
    <w:rsid w:val="00A877B7"/>
    <w:rsid w:val="00A90112"/>
    <w:rsid w:val="00A91030"/>
    <w:rsid w:val="00A92D2F"/>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9D2"/>
    <w:rsid w:val="00AA6FEC"/>
    <w:rsid w:val="00AA753F"/>
    <w:rsid w:val="00AB06F3"/>
    <w:rsid w:val="00AB144E"/>
    <w:rsid w:val="00AB2330"/>
    <w:rsid w:val="00AB2C66"/>
    <w:rsid w:val="00AB3338"/>
    <w:rsid w:val="00AB3DDA"/>
    <w:rsid w:val="00AB4A24"/>
    <w:rsid w:val="00AB5B89"/>
    <w:rsid w:val="00AB6030"/>
    <w:rsid w:val="00AB6A40"/>
    <w:rsid w:val="00AC11EB"/>
    <w:rsid w:val="00AC2346"/>
    <w:rsid w:val="00AC2415"/>
    <w:rsid w:val="00AC2A4C"/>
    <w:rsid w:val="00AC4AA7"/>
    <w:rsid w:val="00AC4B0C"/>
    <w:rsid w:val="00AC702E"/>
    <w:rsid w:val="00AD4730"/>
    <w:rsid w:val="00AD4F54"/>
    <w:rsid w:val="00AD5320"/>
    <w:rsid w:val="00AD57E8"/>
    <w:rsid w:val="00AD5FB8"/>
    <w:rsid w:val="00AD6157"/>
    <w:rsid w:val="00AD66B4"/>
    <w:rsid w:val="00AE0DC7"/>
    <w:rsid w:val="00AE3F89"/>
    <w:rsid w:val="00AE41DA"/>
    <w:rsid w:val="00AE5534"/>
    <w:rsid w:val="00AE59C6"/>
    <w:rsid w:val="00AE5B49"/>
    <w:rsid w:val="00AE70AC"/>
    <w:rsid w:val="00AF1FB8"/>
    <w:rsid w:val="00AF2C20"/>
    <w:rsid w:val="00AF31D3"/>
    <w:rsid w:val="00AF3648"/>
    <w:rsid w:val="00AF4AB4"/>
    <w:rsid w:val="00AF4C26"/>
    <w:rsid w:val="00AF4ED1"/>
    <w:rsid w:val="00AF5453"/>
    <w:rsid w:val="00AF597B"/>
    <w:rsid w:val="00AF59FF"/>
    <w:rsid w:val="00AF6269"/>
    <w:rsid w:val="00AF7C40"/>
    <w:rsid w:val="00B0081D"/>
    <w:rsid w:val="00B00837"/>
    <w:rsid w:val="00B00FF7"/>
    <w:rsid w:val="00B015CC"/>
    <w:rsid w:val="00B0204A"/>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4001"/>
    <w:rsid w:val="00B14526"/>
    <w:rsid w:val="00B15618"/>
    <w:rsid w:val="00B15B5E"/>
    <w:rsid w:val="00B175BA"/>
    <w:rsid w:val="00B17CAB"/>
    <w:rsid w:val="00B20B85"/>
    <w:rsid w:val="00B20E1F"/>
    <w:rsid w:val="00B2139F"/>
    <w:rsid w:val="00B2232C"/>
    <w:rsid w:val="00B2246C"/>
    <w:rsid w:val="00B22616"/>
    <w:rsid w:val="00B22CFA"/>
    <w:rsid w:val="00B248E3"/>
    <w:rsid w:val="00B26C97"/>
    <w:rsid w:val="00B26C9A"/>
    <w:rsid w:val="00B31952"/>
    <w:rsid w:val="00B32014"/>
    <w:rsid w:val="00B326FA"/>
    <w:rsid w:val="00B33714"/>
    <w:rsid w:val="00B34F8F"/>
    <w:rsid w:val="00B351AD"/>
    <w:rsid w:val="00B35504"/>
    <w:rsid w:val="00B35776"/>
    <w:rsid w:val="00B360B5"/>
    <w:rsid w:val="00B3651D"/>
    <w:rsid w:val="00B37414"/>
    <w:rsid w:val="00B408AA"/>
    <w:rsid w:val="00B41578"/>
    <w:rsid w:val="00B41F05"/>
    <w:rsid w:val="00B42242"/>
    <w:rsid w:val="00B42AA5"/>
    <w:rsid w:val="00B42E63"/>
    <w:rsid w:val="00B437D6"/>
    <w:rsid w:val="00B447FA"/>
    <w:rsid w:val="00B452E4"/>
    <w:rsid w:val="00B46F71"/>
    <w:rsid w:val="00B50828"/>
    <w:rsid w:val="00B50BD4"/>
    <w:rsid w:val="00B50D5C"/>
    <w:rsid w:val="00B5159C"/>
    <w:rsid w:val="00B51E1A"/>
    <w:rsid w:val="00B5550F"/>
    <w:rsid w:val="00B558FB"/>
    <w:rsid w:val="00B55C57"/>
    <w:rsid w:val="00B55E4F"/>
    <w:rsid w:val="00B56193"/>
    <w:rsid w:val="00B57043"/>
    <w:rsid w:val="00B60179"/>
    <w:rsid w:val="00B601A1"/>
    <w:rsid w:val="00B60271"/>
    <w:rsid w:val="00B60B9F"/>
    <w:rsid w:val="00B60D11"/>
    <w:rsid w:val="00B61148"/>
    <w:rsid w:val="00B61944"/>
    <w:rsid w:val="00B621CF"/>
    <w:rsid w:val="00B625E1"/>
    <w:rsid w:val="00B6278A"/>
    <w:rsid w:val="00B63403"/>
    <w:rsid w:val="00B64231"/>
    <w:rsid w:val="00B6425D"/>
    <w:rsid w:val="00B6474D"/>
    <w:rsid w:val="00B64C5C"/>
    <w:rsid w:val="00B6515D"/>
    <w:rsid w:val="00B65A30"/>
    <w:rsid w:val="00B65D27"/>
    <w:rsid w:val="00B65D4C"/>
    <w:rsid w:val="00B6761E"/>
    <w:rsid w:val="00B67ED4"/>
    <w:rsid w:val="00B67FA7"/>
    <w:rsid w:val="00B70043"/>
    <w:rsid w:val="00B70463"/>
    <w:rsid w:val="00B70875"/>
    <w:rsid w:val="00B70D60"/>
    <w:rsid w:val="00B711E1"/>
    <w:rsid w:val="00B71A3E"/>
    <w:rsid w:val="00B72238"/>
    <w:rsid w:val="00B726A6"/>
    <w:rsid w:val="00B7282F"/>
    <w:rsid w:val="00B73346"/>
    <w:rsid w:val="00B75ABA"/>
    <w:rsid w:val="00B76400"/>
    <w:rsid w:val="00B76C15"/>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02"/>
    <w:rsid w:val="00B90749"/>
    <w:rsid w:val="00B90FDE"/>
    <w:rsid w:val="00B91E6C"/>
    <w:rsid w:val="00B92690"/>
    <w:rsid w:val="00B9350E"/>
    <w:rsid w:val="00B93623"/>
    <w:rsid w:val="00B950A1"/>
    <w:rsid w:val="00B95D17"/>
    <w:rsid w:val="00B95E81"/>
    <w:rsid w:val="00B971FF"/>
    <w:rsid w:val="00B97EDA"/>
    <w:rsid w:val="00BA123E"/>
    <w:rsid w:val="00BA1EE5"/>
    <w:rsid w:val="00BA1F4F"/>
    <w:rsid w:val="00BA3AD0"/>
    <w:rsid w:val="00BA4C2B"/>
    <w:rsid w:val="00BA4D3C"/>
    <w:rsid w:val="00BA50F4"/>
    <w:rsid w:val="00BA5EAF"/>
    <w:rsid w:val="00BA6A25"/>
    <w:rsid w:val="00BA73E2"/>
    <w:rsid w:val="00BA7726"/>
    <w:rsid w:val="00BA77B4"/>
    <w:rsid w:val="00BB027F"/>
    <w:rsid w:val="00BB0C18"/>
    <w:rsid w:val="00BB0D88"/>
    <w:rsid w:val="00BB39C4"/>
    <w:rsid w:val="00BB4139"/>
    <w:rsid w:val="00BB45EF"/>
    <w:rsid w:val="00BB5E23"/>
    <w:rsid w:val="00BB5E36"/>
    <w:rsid w:val="00BB682E"/>
    <w:rsid w:val="00BB7E8E"/>
    <w:rsid w:val="00BC0DA9"/>
    <w:rsid w:val="00BC3589"/>
    <w:rsid w:val="00BC4C0E"/>
    <w:rsid w:val="00BC4D3E"/>
    <w:rsid w:val="00BC6D96"/>
    <w:rsid w:val="00BD15E1"/>
    <w:rsid w:val="00BD162C"/>
    <w:rsid w:val="00BD2055"/>
    <w:rsid w:val="00BD25CB"/>
    <w:rsid w:val="00BD3874"/>
    <w:rsid w:val="00BD4017"/>
    <w:rsid w:val="00BD4BF4"/>
    <w:rsid w:val="00BD4CC6"/>
    <w:rsid w:val="00BD5044"/>
    <w:rsid w:val="00BD6D10"/>
    <w:rsid w:val="00BD7894"/>
    <w:rsid w:val="00BD7D4D"/>
    <w:rsid w:val="00BD7F2D"/>
    <w:rsid w:val="00BE07CE"/>
    <w:rsid w:val="00BE0A85"/>
    <w:rsid w:val="00BE2BB9"/>
    <w:rsid w:val="00BE3256"/>
    <w:rsid w:val="00BE3CE3"/>
    <w:rsid w:val="00BE4372"/>
    <w:rsid w:val="00BE57A3"/>
    <w:rsid w:val="00BE5CD3"/>
    <w:rsid w:val="00BE6BA8"/>
    <w:rsid w:val="00BE76EC"/>
    <w:rsid w:val="00BF26C1"/>
    <w:rsid w:val="00BF3125"/>
    <w:rsid w:val="00BF3AF0"/>
    <w:rsid w:val="00BF3CA0"/>
    <w:rsid w:val="00BF3D4E"/>
    <w:rsid w:val="00BF3D5E"/>
    <w:rsid w:val="00BF4A03"/>
    <w:rsid w:val="00BF5000"/>
    <w:rsid w:val="00BF604A"/>
    <w:rsid w:val="00BF6BFE"/>
    <w:rsid w:val="00C00630"/>
    <w:rsid w:val="00C00B5E"/>
    <w:rsid w:val="00C00DBC"/>
    <w:rsid w:val="00C025DB"/>
    <w:rsid w:val="00C02A82"/>
    <w:rsid w:val="00C02E0D"/>
    <w:rsid w:val="00C032E7"/>
    <w:rsid w:val="00C04307"/>
    <w:rsid w:val="00C043BC"/>
    <w:rsid w:val="00C0446A"/>
    <w:rsid w:val="00C0487F"/>
    <w:rsid w:val="00C05696"/>
    <w:rsid w:val="00C05C1D"/>
    <w:rsid w:val="00C07031"/>
    <w:rsid w:val="00C10256"/>
    <w:rsid w:val="00C105EC"/>
    <w:rsid w:val="00C10637"/>
    <w:rsid w:val="00C10680"/>
    <w:rsid w:val="00C1109F"/>
    <w:rsid w:val="00C11F91"/>
    <w:rsid w:val="00C1479E"/>
    <w:rsid w:val="00C16308"/>
    <w:rsid w:val="00C17310"/>
    <w:rsid w:val="00C20866"/>
    <w:rsid w:val="00C2108D"/>
    <w:rsid w:val="00C21248"/>
    <w:rsid w:val="00C212B1"/>
    <w:rsid w:val="00C2150D"/>
    <w:rsid w:val="00C22B84"/>
    <w:rsid w:val="00C267B2"/>
    <w:rsid w:val="00C270F3"/>
    <w:rsid w:val="00C27320"/>
    <w:rsid w:val="00C305C6"/>
    <w:rsid w:val="00C31857"/>
    <w:rsid w:val="00C321D5"/>
    <w:rsid w:val="00C34060"/>
    <w:rsid w:val="00C34750"/>
    <w:rsid w:val="00C34CF9"/>
    <w:rsid w:val="00C36B4A"/>
    <w:rsid w:val="00C36FC4"/>
    <w:rsid w:val="00C4153C"/>
    <w:rsid w:val="00C42B02"/>
    <w:rsid w:val="00C435F3"/>
    <w:rsid w:val="00C44546"/>
    <w:rsid w:val="00C449ED"/>
    <w:rsid w:val="00C474A8"/>
    <w:rsid w:val="00C4794B"/>
    <w:rsid w:val="00C47ACE"/>
    <w:rsid w:val="00C47E2C"/>
    <w:rsid w:val="00C506BD"/>
    <w:rsid w:val="00C50761"/>
    <w:rsid w:val="00C50767"/>
    <w:rsid w:val="00C51406"/>
    <w:rsid w:val="00C51E63"/>
    <w:rsid w:val="00C53905"/>
    <w:rsid w:val="00C54C8A"/>
    <w:rsid w:val="00C55FFA"/>
    <w:rsid w:val="00C566A5"/>
    <w:rsid w:val="00C601A8"/>
    <w:rsid w:val="00C60244"/>
    <w:rsid w:val="00C610A0"/>
    <w:rsid w:val="00C612AC"/>
    <w:rsid w:val="00C616A6"/>
    <w:rsid w:val="00C6178E"/>
    <w:rsid w:val="00C63ED9"/>
    <w:rsid w:val="00C64222"/>
    <w:rsid w:val="00C6602E"/>
    <w:rsid w:val="00C71F56"/>
    <w:rsid w:val="00C72FA9"/>
    <w:rsid w:val="00C7482C"/>
    <w:rsid w:val="00C75345"/>
    <w:rsid w:val="00C76527"/>
    <w:rsid w:val="00C76721"/>
    <w:rsid w:val="00C76C7B"/>
    <w:rsid w:val="00C80440"/>
    <w:rsid w:val="00C804B6"/>
    <w:rsid w:val="00C80DB4"/>
    <w:rsid w:val="00C817C9"/>
    <w:rsid w:val="00C81E11"/>
    <w:rsid w:val="00C83D55"/>
    <w:rsid w:val="00C846C6"/>
    <w:rsid w:val="00C849EF"/>
    <w:rsid w:val="00C85FFB"/>
    <w:rsid w:val="00C8740E"/>
    <w:rsid w:val="00C901C2"/>
    <w:rsid w:val="00C90F26"/>
    <w:rsid w:val="00C91932"/>
    <w:rsid w:val="00C930F0"/>
    <w:rsid w:val="00C93127"/>
    <w:rsid w:val="00C93DBD"/>
    <w:rsid w:val="00C9420F"/>
    <w:rsid w:val="00C94C39"/>
    <w:rsid w:val="00C96E1A"/>
    <w:rsid w:val="00C9765F"/>
    <w:rsid w:val="00C97DD1"/>
    <w:rsid w:val="00CA0D39"/>
    <w:rsid w:val="00CA0D53"/>
    <w:rsid w:val="00CA2E2D"/>
    <w:rsid w:val="00CA430F"/>
    <w:rsid w:val="00CA45B7"/>
    <w:rsid w:val="00CA4610"/>
    <w:rsid w:val="00CA4A5E"/>
    <w:rsid w:val="00CA4B27"/>
    <w:rsid w:val="00CA4C3C"/>
    <w:rsid w:val="00CA5C26"/>
    <w:rsid w:val="00CA6500"/>
    <w:rsid w:val="00CA70DF"/>
    <w:rsid w:val="00CA7603"/>
    <w:rsid w:val="00CA7664"/>
    <w:rsid w:val="00CA7B10"/>
    <w:rsid w:val="00CB024D"/>
    <w:rsid w:val="00CB2155"/>
    <w:rsid w:val="00CB3267"/>
    <w:rsid w:val="00CB33D5"/>
    <w:rsid w:val="00CB385B"/>
    <w:rsid w:val="00CB4C60"/>
    <w:rsid w:val="00CB6BDA"/>
    <w:rsid w:val="00CC0026"/>
    <w:rsid w:val="00CC055C"/>
    <w:rsid w:val="00CC0AE3"/>
    <w:rsid w:val="00CC0F14"/>
    <w:rsid w:val="00CC1897"/>
    <w:rsid w:val="00CC2017"/>
    <w:rsid w:val="00CC20E7"/>
    <w:rsid w:val="00CC45D0"/>
    <w:rsid w:val="00CC71F0"/>
    <w:rsid w:val="00CC7228"/>
    <w:rsid w:val="00CC7F81"/>
    <w:rsid w:val="00CD00AE"/>
    <w:rsid w:val="00CD019F"/>
    <w:rsid w:val="00CD1952"/>
    <w:rsid w:val="00CD24BC"/>
    <w:rsid w:val="00CD287D"/>
    <w:rsid w:val="00CD28E5"/>
    <w:rsid w:val="00CD3C4B"/>
    <w:rsid w:val="00CD3DCE"/>
    <w:rsid w:val="00CD46CF"/>
    <w:rsid w:val="00CD6F1F"/>
    <w:rsid w:val="00CE0C78"/>
    <w:rsid w:val="00CE1118"/>
    <w:rsid w:val="00CE1AFD"/>
    <w:rsid w:val="00CE326F"/>
    <w:rsid w:val="00CE53EB"/>
    <w:rsid w:val="00CE6152"/>
    <w:rsid w:val="00CE6ACD"/>
    <w:rsid w:val="00CF05F5"/>
    <w:rsid w:val="00CF086A"/>
    <w:rsid w:val="00CF0A3C"/>
    <w:rsid w:val="00CF13D6"/>
    <w:rsid w:val="00CF1540"/>
    <w:rsid w:val="00CF2567"/>
    <w:rsid w:val="00CF442E"/>
    <w:rsid w:val="00CF4C79"/>
    <w:rsid w:val="00CF57E9"/>
    <w:rsid w:val="00CF5C62"/>
    <w:rsid w:val="00CF61DA"/>
    <w:rsid w:val="00CF6343"/>
    <w:rsid w:val="00CF71CF"/>
    <w:rsid w:val="00CF77BD"/>
    <w:rsid w:val="00CF790B"/>
    <w:rsid w:val="00CF7C1D"/>
    <w:rsid w:val="00CF7F91"/>
    <w:rsid w:val="00D0002F"/>
    <w:rsid w:val="00D01D80"/>
    <w:rsid w:val="00D02524"/>
    <w:rsid w:val="00D037BA"/>
    <w:rsid w:val="00D03AEC"/>
    <w:rsid w:val="00D03AFE"/>
    <w:rsid w:val="00D046D0"/>
    <w:rsid w:val="00D0526D"/>
    <w:rsid w:val="00D05E0D"/>
    <w:rsid w:val="00D0645A"/>
    <w:rsid w:val="00D07437"/>
    <w:rsid w:val="00D07876"/>
    <w:rsid w:val="00D11748"/>
    <w:rsid w:val="00D11BC6"/>
    <w:rsid w:val="00D13D04"/>
    <w:rsid w:val="00D149EC"/>
    <w:rsid w:val="00D14FAE"/>
    <w:rsid w:val="00D14FC8"/>
    <w:rsid w:val="00D1672B"/>
    <w:rsid w:val="00D1672E"/>
    <w:rsid w:val="00D16CE9"/>
    <w:rsid w:val="00D17D23"/>
    <w:rsid w:val="00D20EAF"/>
    <w:rsid w:val="00D22026"/>
    <w:rsid w:val="00D22780"/>
    <w:rsid w:val="00D22A05"/>
    <w:rsid w:val="00D2416A"/>
    <w:rsid w:val="00D25C02"/>
    <w:rsid w:val="00D30BB8"/>
    <w:rsid w:val="00D31326"/>
    <w:rsid w:val="00D316FC"/>
    <w:rsid w:val="00D31C71"/>
    <w:rsid w:val="00D334C1"/>
    <w:rsid w:val="00D33D15"/>
    <w:rsid w:val="00D33F0F"/>
    <w:rsid w:val="00D34E15"/>
    <w:rsid w:val="00D357F7"/>
    <w:rsid w:val="00D360E3"/>
    <w:rsid w:val="00D36C5C"/>
    <w:rsid w:val="00D36E02"/>
    <w:rsid w:val="00D36E3D"/>
    <w:rsid w:val="00D37D64"/>
    <w:rsid w:val="00D41EDB"/>
    <w:rsid w:val="00D42240"/>
    <w:rsid w:val="00D427B7"/>
    <w:rsid w:val="00D42B6F"/>
    <w:rsid w:val="00D43202"/>
    <w:rsid w:val="00D450C1"/>
    <w:rsid w:val="00D47412"/>
    <w:rsid w:val="00D4751D"/>
    <w:rsid w:val="00D4776A"/>
    <w:rsid w:val="00D47BCD"/>
    <w:rsid w:val="00D50AAC"/>
    <w:rsid w:val="00D50BF9"/>
    <w:rsid w:val="00D50EEC"/>
    <w:rsid w:val="00D51BEE"/>
    <w:rsid w:val="00D52490"/>
    <w:rsid w:val="00D5398C"/>
    <w:rsid w:val="00D54265"/>
    <w:rsid w:val="00D54CA7"/>
    <w:rsid w:val="00D55484"/>
    <w:rsid w:val="00D55815"/>
    <w:rsid w:val="00D56160"/>
    <w:rsid w:val="00D56787"/>
    <w:rsid w:val="00D568B9"/>
    <w:rsid w:val="00D5783D"/>
    <w:rsid w:val="00D57965"/>
    <w:rsid w:val="00D57E68"/>
    <w:rsid w:val="00D6018E"/>
    <w:rsid w:val="00D6169E"/>
    <w:rsid w:val="00D61B6A"/>
    <w:rsid w:val="00D61BBC"/>
    <w:rsid w:val="00D64057"/>
    <w:rsid w:val="00D64D26"/>
    <w:rsid w:val="00D66DC6"/>
    <w:rsid w:val="00D70176"/>
    <w:rsid w:val="00D705F5"/>
    <w:rsid w:val="00D70916"/>
    <w:rsid w:val="00D7311A"/>
    <w:rsid w:val="00D74023"/>
    <w:rsid w:val="00D74025"/>
    <w:rsid w:val="00D743D2"/>
    <w:rsid w:val="00D74E00"/>
    <w:rsid w:val="00D760D9"/>
    <w:rsid w:val="00D7702B"/>
    <w:rsid w:val="00D80413"/>
    <w:rsid w:val="00D827A5"/>
    <w:rsid w:val="00D829A3"/>
    <w:rsid w:val="00D83B5E"/>
    <w:rsid w:val="00D84F56"/>
    <w:rsid w:val="00D84FA2"/>
    <w:rsid w:val="00D85331"/>
    <w:rsid w:val="00D85C2F"/>
    <w:rsid w:val="00D86B8E"/>
    <w:rsid w:val="00D87258"/>
    <w:rsid w:val="00D873C7"/>
    <w:rsid w:val="00D87E9B"/>
    <w:rsid w:val="00D91173"/>
    <w:rsid w:val="00D9144F"/>
    <w:rsid w:val="00D91A37"/>
    <w:rsid w:val="00D91EC4"/>
    <w:rsid w:val="00D91FD0"/>
    <w:rsid w:val="00D92C13"/>
    <w:rsid w:val="00D94664"/>
    <w:rsid w:val="00D94E2B"/>
    <w:rsid w:val="00D94E65"/>
    <w:rsid w:val="00D95705"/>
    <w:rsid w:val="00DA021C"/>
    <w:rsid w:val="00DA0E65"/>
    <w:rsid w:val="00DA1753"/>
    <w:rsid w:val="00DA22DA"/>
    <w:rsid w:val="00DA246A"/>
    <w:rsid w:val="00DA3858"/>
    <w:rsid w:val="00DA3AF4"/>
    <w:rsid w:val="00DA3F29"/>
    <w:rsid w:val="00DA4EF0"/>
    <w:rsid w:val="00DA5609"/>
    <w:rsid w:val="00DA6670"/>
    <w:rsid w:val="00DA6736"/>
    <w:rsid w:val="00DA6C63"/>
    <w:rsid w:val="00DB050A"/>
    <w:rsid w:val="00DB2353"/>
    <w:rsid w:val="00DB4969"/>
    <w:rsid w:val="00DB59FC"/>
    <w:rsid w:val="00DB5D29"/>
    <w:rsid w:val="00DB60C6"/>
    <w:rsid w:val="00DB612F"/>
    <w:rsid w:val="00DB61BC"/>
    <w:rsid w:val="00DB68D9"/>
    <w:rsid w:val="00DB6905"/>
    <w:rsid w:val="00DC0446"/>
    <w:rsid w:val="00DC0FC0"/>
    <w:rsid w:val="00DC1607"/>
    <w:rsid w:val="00DC24BC"/>
    <w:rsid w:val="00DC28A3"/>
    <w:rsid w:val="00DC292B"/>
    <w:rsid w:val="00DC2A3D"/>
    <w:rsid w:val="00DC2C11"/>
    <w:rsid w:val="00DC354A"/>
    <w:rsid w:val="00DC467F"/>
    <w:rsid w:val="00DC5788"/>
    <w:rsid w:val="00DC61E7"/>
    <w:rsid w:val="00DC7400"/>
    <w:rsid w:val="00DC7E43"/>
    <w:rsid w:val="00DC7F54"/>
    <w:rsid w:val="00DD0879"/>
    <w:rsid w:val="00DD0A86"/>
    <w:rsid w:val="00DD0C9A"/>
    <w:rsid w:val="00DD22E8"/>
    <w:rsid w:val="00DD452B"/>
    <w:rsid w:val="00DD5858"/>
    <w:rsid w:val="00DD6553"/>
    <w:rsid w:val="00DD76F9"/>
    <w:rsid w:val="00DE315F"/>
    <w:rsid w:val="00DE33C3"/>
    <w:rsid w:val="00DE35B0"/>
    <w:rsid w:val="00DE4475"/>
    <w:rsid w:val="00DE530B"/>
    <w:rsid w:val="00DE6D13"/>
    <w:rsid w:val="00DE79D8"/>
    <w:rsid w:val="00DF10C3"/>
    <w:rsid w:val="00DF1761"/>
    <w:rsid w:val="00DF315C"/>
    <w:rsid w:val="00DF33C6"/>
    <w:rsid w:val="00DF33EC"/>
    <w:rsid w:val="00DF3BAC"/>
    <w:rsid w:val="00DF3F98"/>
    <w:rsid w:val="00DF4359"/>
    <w:rsid w:val="00DF5A53"/>
    <w:rsid w:val="00DF5BA2"/>
    <w:rsid w:val="00DF69DF"/>
    <w:rsid w:val="00E00054"/>
    <w:rsid w:val="00E00688"/>
    <w:rsid w:val="00E00AC1"/>
    <w:rsid w:val="00E00B01"/>
    <w:rsid w:val="00E016DE"/>
    <w:rsid w:val="00E0273D"/>
    <w:rsid w:val="00E02CA0"/>
    <w:rsid w:val="00E02F78"/>
    <w:rsid w:val="00E03288"/>
    <w:rsid w:val="00E036AD"/>
    <w:rsid w:val="00E039DB"/>
    <w:rsid w:val="00E045AD"/>
    <w:rsid w:val="00E04D8D"/>
    <w:rsid w:val="00E04F59"/>
    <w:rsid w:val="00E0668A"/>
    <w:rsid w:val="00E07254"/>
    <w:rsid w:val="00E07D1C"/>
    <w:rsid w:val="00E1046A"/>
    <w:rsid w:val="00E11F13"/>
    <w:rsid w:val="00E128AA"/>
    <w:rsid w:val="00E12A69"/>
    <w:rsid w:val="00E12D55"/>
    <w:rsid w:val="00E12F8B"/>
    <w:rsid w:val="00E136C9"/>
    <w:rsid w:val="00E16594"/>
    <w:rsid w:val="00E16672"/>
    <w:rsid w:val="00E207E6"/>
    <w:rsid w:val="00E2105D"/>
    <w:rsid w:val="00E21269"/>
    <w:rsid w:val="00E219E7"/>
    <w:rsid w:val="00E2224C"/>
    <w:rsid w:val="00E22C15"/>
    <w:rsid w:val="00E2381A"/>
    <w:rsid w:val="00E245F7"/>
    <w:rsid w:val="00E2465E"/>
    <w:rsid w:val="00E250F9"/>
    <w:rsid w:val="00E25178"/>
    <w:rsid w:val="00E255E8"/>
    <w:rsid w:val="00E25BAE"/>
    <w:rsid w:val="00E27CDE"/>
    <w:rsid w:val="00E30A8A"/>
    <w:rsid w:val="00E313A1"/>
    <w:rsid w:val="00E314B0"/>
    <w:rsid w:val="00E32BD7"/>
    <w:rsid w:val="00E32D13"/>
    <w:rsid w:val="00E32E6C"/>
    <w:rsid w:val="00E34836"/>
    <w:rsid w:val="00E34BE4"/>
    <w:rsid w:val="00E3586F"/>
    <w:rsid w:val="00E35971"/>
    <w:rsid w:val="00E36410"/>
    <w:rsid w:val="00E36FAA"/>
    <w:rsid w:val="00E37B5F"/>
    <w:rsid w:val="00E40405"/>
    <w:rsid w:val="00E40434"/>
    <w:rsid w:val="00E41450"/>
    <w:rsid w:val="00E42804"/>
    <w:rsid w:val="00E43558"/>
    <w:rsid w:val="00E44936"/>
    <w:rsid w:val="00E44A5B"/>
    <w:rsid w:val="00E45162"/>
    <w:rsid w:val="00E46F23"/>
    <w:rsid w:val="00E47A8D"/>
    <w:rsid w:val="00E47F76"/>
    <w:rsid w:val="00E50477"/>
    <w:rsid w:val="00E50E30"/>
    <w:rsid w:val="00E52CB0"/>
    <w:rsid w:val="00E5322C"/>
    <w:rsid w:val="00E5428F"/>
    <w:rsid w:val="00E54EC8"/>
    <w:rsid w:val="00E55112"/>
    <w:rsid w:val="00E55CFC"/>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7928"/>
    <w:rsid w:val="00E77E59"/>
    <w:rsid w:val="00E8000A"/>
    <w:rsid w:val="00E8065D"/>
    <w:rsid w:val="00E807E7"/>
    <w:rsid w:val="00E80BDA"/>
    <w:rsid w:val="00E81312"/>
    <w:rsid w:val="00E81328"/>
    <w:rsid w:val="00E8265D"/>
    <w:rsid w:val="00E82795"/>
    <w:rsid w:val="00E828DC"/>
    <w:rsid w:val="00E82937"/>
    <w:rsid w:val="00E83D1A"/>
    <w:rsid w:val="00E84369"/>
    <w:rsid w:val="00E84841"/>
    <w:rsid w:val="00E8583E"/>
    <w:rsid w:val="00E8687A"/>
    <w:rsid w:val="00E87312"/>
    <w:rsid w:val="00E90601"/>
    <w:rsid w:val="00E90999"/>
    <w:rsid w:val="00E90CE6"/>
    <w:rsid w:val="00E912A6"/>
    <w:rsid w:val="00E9257F"/>
    <w:rsid w:val="00E92C46"/>
    <w:rsid w:val="00E93AD8"/>
    <w:rsid w:val="00E96498"/>
    <w:rsid w:val="00EA0FE4"/>
    <w:rsid w:val="00EA136B"/>
    <w:rsid w:val="00EA17DA"/>
    <w:rsid w:val="00EA2249"/>
    <w:rsid w:val="00EA28E5"/>
    <w:rsid w:val="00EA2E4F"/>
    <w:rsid w:val="00EA44ED"/>
    <w:rsid w:val="00EA7145"/>
    <w:rsid w:val="00EA7500"/>
    <w:rsid w:val="00EA77E3"/>
    <w:rsid w:val="00EA787D"/>
    <w:rsid w:val="00EA7E66"/>
    <w:rsid w:val="00EB0FDF"/>
    <w:rsid w:val="00EB1A45"/>
    <w:rsid w:val="00EB1DA4"/>
    <w:rsid w:val="00EB2E9E"/>
    <w:rsid w:val="00EB39EE"/>
    <w:rsid w:val="00EB3EB2"/>
    <w:rsid w:val="00EB4318"/>
    <w:rsid w:val="00EB4514"/>
    <w:rsid w:val="00EB5744"/>
    <w:rsid w:val="00EB585F"/>
    <w:rsid w:val="00EB6B07"/>
    <w:rsid w:val="00EC03B7"/>
    <w:rsid w:val="00EC06F2"/>
    <w:rsid w:val="00EC076F"/>
    <w:rsid w:val="00EC129F"/>
    <w:rsid w:val="00EC3782"/>
    <w:rsid w:val="00EC3E8B"/>
    <w:rsid w:val="00EC41B2"/>
    <w:rsid w:val="00EC4342"/>
    <w:rsid w:val="00EC4CBA"/>
    <w:rsid w:val="00EC5971"/>
    <w:rsid w:val="00EC5EA1"/>
    <w:rsid w:val="00EC63BE"/>
    <w:rsid w:val="00EC6706"/>
    <w:rsid w:val="00EC6936"/>
    <w:rsid w:val="00EC77F2"/>
    <w:rsid w:val="00ED0491"/>
    <w:rsid w:val="00ED0C42"/>
    <w:rsid w:val="00ED1367"/>
    <w:rsid w:val="00ED21B0"/>
    <w:rsid w:val="00ED2776"/>
    <w:rsid w:val="00ED2DA6"/>
    <w:rsid w:val="00ED34B9"/>
    <w:rsid w:val="00ED3CA3"/>
    <w:rsid w:val="00ED3EFF"/>
    <w:rsid w:val="00ED40A1"/>
    <w:rsid w:val="00ED44E1"/>
    <w:rsid w:val="00ED5421"/>
    <w:rsid w:val="00ED5F4D"/>
    <w:rsid w:val="00ED6E03"/>
    <w:rsid w:val="00ED743D"/>
    <w:rsid w:val="00ED7468"/>
    <w:rsid w:val="00EE0CC2"/>
    <w:rsid w:val="00EE0D03"/>
    <w:rsid w:val="00EE1AAD"/>
    <w:rsid w:val="00EE23E3"/>
    <w:rsid w:val="00EE24C0"/>
    <w:rsid w:val="00EE2CCF"/>
    <w:rsid w:val="00EE5405"/>
    <w:rsid w:val="00EE6F9A"/>
    <w:rsid w:val="00EF04ED"/>
    <w:rsid w:val="00EF2FF4"/>
    <w:rsid w:val="00EF3D75"/>
    <w:rsid w:val="00EF43FD"/>
    <w:rsid w:val="00EF677E"/>
    <w:rsid w:val="00EF6BFD"/>
    <w:rsid w:val="00F00649"/>
    <w:rsid w:val="00F0080E"/>
    <w:rsid w:val="00F010D8"/>
    <w:rsid w:val="00F02C47"/>
    <w:rsid w:val="00F038E5"/>
    <w:rsid w:val="00F0491E"/>
    <w:rsid w:val="00F07236"/>
    <w:rsid w:val="00F079C4"/>
    <w:rsid w:val="00F114D7"/>
    <w:rsid w:val="00F1269D"/>
    <w:rsid w:val="00F149FB"/>
    <w:rsid w:val="00F14C31"/>
    <w:rsid w:val="00F152EF"/>
    <w:rsid w:val="00F16338"/>
    <w:rsid w:val="00F164D6"/>
    <w:rsid w:val="00F16D1C"/>
    <w:rsid w:val="00F209BF"/>
    <w:rsid w:val="00F211C3"/>
    <w:rsid w:val="00F21504"/>
    <w:rsid w:val="00F2192E"/>
    <w:rsid w:val="00F219AF"/>
    <w:rsid w:val="00F21BC7"/>
    <w:rsid w:val="00F21D0F"/>
    <w:rsid w:val="00F21E67"/>
    <w:rsid w:val="00F21E6C"/>
    <w:rsid w:val="00F228C3"/>
    <w:rsid w:val="00F279F8"/>
    <w:rsid w:val="00F307AA"/>
    <w:rsid w:val="00F30C4B"/>
    <w:rsid w:val="00F31558"/>
    <w:rsid w:val="00F3180C"/>
    <w:rsid w:val="00F3180E"/>
    <w:rsid w:val="00F31C37"/>
    <w:rsid w:val="00F32B58"/>
    <w:rsid w:val="00F339D1"/>
    <w:rsid w:val="00F346F4"/>
    <w:rsid w:val="00F34F2E"/>
    <w:rsid w:val="00F3654D"/>
    <w:rsid w:val="00F36B18"/>
    <w:rsid w:val="00F37315"/>
    <w:rsid w:val="00F40384"/>
    <w:rsid w:val="00F4086F"/>
    <w:rsid w:val="00F41292"/>
    <w:rsid w:val="00F41E2B"/>
    <w:rsid w:val="00F41FFE"/>
    <w:rsid w:val="00F423D9"/>
    <w:rsid w:val="00F427F2"/>
    <w:rsid w:val="00F44D4F"/>
    <w:rsid w:val="00F45729"/>
    <w:rsid w:val="00F45BE3"/>
    <w:rsid w:val="00F476D2"/>
    <w:rsid w:val="00F4789F"/>
    <w:rsid w:val="00F47DDF"/>
    <w:rsid w:val="00F50DD0"/>
    <w:rsid w:val="00F50DD7"/>
    <w:rsid w:val="00F510CE"/>
    <w:rsid w:val="00F519AF"/>
    <w:rsid w:val="00F51DE9"/>
    <w:rsid w:val="00F525DF"/>
    <w:rsid w:val="00F53DEE"/>
    <w:rsid w:val="00F54ADF"/>
    <w:rsid w:val="00F551CE"/>
    <w:rsid w:val="00F55B77"/>
    <w:rsid w:val="00F5609C"/>
    <w:rsid w:val="00F5750B"/>
    <w:rsid w:val="00F613EB"/>
    <w:rsid w:val="00F617B6"/>
    <w:rsid w:val="00F61B0C"/>
    <w:rsid w:val="00F620A3"/>
    <w:rsid w:val="00F63965"/>
    <w:rsid w:val="00F64DBE"/>
    <w:rsid w:val="00F65CC9"/>
    <w:rsid w:val="00F67D3C"/>
    <w:rsid w:val="00F70075"/>
    <w:rsid w:val="00F70330"/>
    <w:rsid w:val="00F704B9"/>
    <w:rsid w:val="00F71033"/>
    <w:rsid w:val="00F7164A"/>
    <w:rsid w:val="00F71971"/>
    <w:rsid w:val="00F733AC"/>
    <w:rsid w:val="00F74436"/>
    <w:rsid w:val="00F74B22"/>
    <w:rsid w:val="00F75BF3"/>
    <w:rsid w:val="00F76B20"/>
    <w:rsid w:val="00F80152"/>
    <w:rsid w:val="00F80FB7"/>
    <w:rsid w:val="00F81ABB"/>
    <w:rsid w:val="00F82E94"/>
    <w:rsid w:val="00F84AF0"/>
    <w:rsid w:val="00F84D38"/>
    <w:rsid w:val="00F852A9"/>
    <w:rsid w:val="00F87F7D"/>
    <w:rsid w:val="00F9054B"/>
    <w:rsid w:val="00F91BBD"/>
    <w:rsid w:val="00F91FBB"/>
    <w:rsid w:val="00F923B0"/>
    <w:rsid w:val="00F93E60"/>
    <w:rsid w:val="00F941ED"/>
    <w:rsid w:val="00F94545"/>
    <w:rsid w:val="00F94776"/>
    <w:rsid w:val="00F94C4D"/>
    <w:rsid w:val="00F9556A"/>
    <w:rsid w:val="00F955D5"/>
    <w:rsid w:val="00F97727"/>
    <w:rsid w:val="00F97EE9"/>
    <w:rsid w:val="00FA0836"/>
    <w:rsid w:val="00FA0FC0"/>
    <w:rsid w:val="00FA1FDC"/>
    <w:rsid w:val="00FA2E85"/>
    <w:rsid w:val="00FA2F91"/>
    <w:rsid w:val="00FA3594"/>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9CC"/>
    <w:rsid w:val="00FB2C70"/>
    <w:rsid w:val="00FB3223"/>
    <w:rsid w:val="00FB3AF5"/>
    <w:rsid w:val="00FB6114"/>
    <w:rsid w:val="00FB7148"/>
    <w:rsid w:val="00FC056D"/>
    <w:rsid w:val="00FC1999"/>
    <w:rsid w:val="00FC1BE9"/>
    <w:rsid w:val="00FC37C2"/>
    <w:rsid w:val="00FC3B87"/>
    <w:rsid w:val="00FC3BE7"/>
    <w:rsid w:val="00FC4CA7"/>
    <w:rsid w:val="00FC55F0"/>
    <w:rsid w:val="00FC6137"/>
    <w:rsid w:val="00FC63ED"/>
    <w:rsid w:val="00FC681A"/>
    <w:rsid w:val="00FC6AAE"/>
    <w:rsid w:val="00FD07F8"/>
    <w:rsid w:val="00FD1394"/>
    <w:rsid w:val="00FD2BDC"/>
    <w:rsid w:val="00FD4103"/>
    <w:rsid w:val="00FD4240"/>
    <w:rsid w:val="00FD48F2"/>
    <w:rsid w:val="00FD49F3"/>
    <w:rsid w:val="00FD511E"/>
    <w:rsid w:val="00FD5721"/>
    <w:rsid w:val="00FD5F80"/>
    <w:rsid w:val="00FD7E67"/>
    <w:rsid w:val="00FE08D3"/>
    <w:rsid w:val="00FE0C49"/>
    <w:rsid w:val="00FE0F39"/>
    <w:rsid w:val="00FE1329"/>
    <w:rsid w:val="00FE4224"/>
    <w:rsid w:val="00FE4B41"/>
    <w:rsid w:val="00FE547F"/>
    <w:rsid w:val="00FE54FD"/>
    <w:rsid w:val="00FF0116"/>
    <w:rsid w:val="00FF1A66"/>
    <w:rsid w:val="00FF2B63"/>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8B1728EC-04F1-425A-B167-BBEABDBAA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 w:type="paragraph" w:customStyle="1" w:styleId="bullet1">
    <w:name w:val="bullet1"/>
    <w:basedOn w:val="a"/>
    <w:link w:val="bullet1Char"/>
    <w:qFormat/>
    <w:rsid w:val="00602FE8"/>
    <w:pPr>
      <w:numPr>
        <w:numId w:val="17"/>
      </w:numPr>
    </w:pPr>
    <w:rPr>
      <w:rFonts w:ascii="Times" w:eastAsia="Batang" w:hAnsi="Times"/>
      <w:sz w:val="20"/>
      <w:lang w:val="en-GB"/>
    </w:rPr>
  </w:style>
  <w:style w:type="paragraph" w:customStyle="1" w:styleId="bullet2">
    <w:name w:val="bullet2"/>
    <w:basedOn w:val="a"/>
    <w:link w:val="bullet2Char"/>
    <w:qFormat/>
    <w:rsid w:val="00602FE8"/>
    <w:pPr>
      <w:numPr>
        <w:ilvl w:val="1"/>
        <w:numId w:val="17"/>
      </w:numPr>
    </w:pPr>
    <w:rPr>
      <w:rFonts w:ascii="Times" w:eastAsia="Batang" w:hAnsi="Times"/>
      <w:sz w:val="20"/>
      <w:lang w:val="en-GB"/>
    </w:rPr>
  </w:style>
  <w:style w:type="character" w:customStyle="1" w:styleId="bullet1Char">
    <w:name w:val="bullet1 Char"/>
    <w:link w:val="bullet1"/>
    <w:rsid w:val="00602FE8"/>
    <w:rPr>
      <w:rFonts w:ascii="Times" w:eastAsia="Batang" w:hAnsi="Times"/>
      <w:szCs w:val="24"/>
      <w:lang w:val="en-GB" w:eastAsia="en-US"/>
    </w:rPr>
  </w:style>
  <w:style w:type="paragraph" w:customStyle="1" w:styleId="bullet3">
    <w:name w:val="bullet3"/>
    <w:basedOn w:val="a"/>
    <w:qFormat/>
    <w:rsid w:val="00602FE8"/>
    <w:pPr>
      <w:numPr>
        <w:ilvl w:val="2"/>
        <w:numId w:val="17"/>
      </w:numPr>
      <w:ind w:hanging="180"/>
    </w:pPr>
    <w:rPr>
      <w:rFonts w:ascii="Times" w:eastAsia="Batang" w:hAnsi="Times"/>
      <w:sz w:val="20"/>
      <w:lang w:val="en-GB"/>
    </w:rPr>
  </w:style>
  <w:style w:type="paragraph" w:customStyle="1" w:styleId="bullet4">
    <w:name w:val="bullet4"/>
    <w:basedOn w:val="a"/>
    <w:qFormat/>
    <w:rsid w:val="00602FE8"/>
    <w:pPr>
      <w:numPr>
        <w:ilvl w:val="3"/>
        <w:numId w:val="17"/>
      </w:numPr>
    </w:pPr>
    <w:rPr>
      <w:rFonts w:ascii="Times" w:eastAsia="Batang" w:hAnsi="Times"/>
      <w:sz w:val="20"/>
      <w:lang w:val="en-GB"/>
    </w:rPr>
  </w:style>
  <w:style w:type="character" w:customStyle="1" w:styleId="bullet2Char">
    <w:name w:val="bullet2 Char"/>
    <w:link w:val="bullet2"/>
    <w:rsid w:val="00602FE8"/>
    <w:rPr>
      <w:rFonts w:ascii="Times" w:eastAsia="Batang" w:hAnsi="Times"/>
      <w:szCs w:val="24"/>
      <w:lang w:val="en-GB" w:eastAsia="en-US"/>
    </w:rPr>
  </w:style>
  <w:style w:type="character" w:customStyle="1" w:styleId="11">
    <w:name w:val="题注 字符1"/>
    <w:rsid w:val="00034249"/>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2864083">
      <w:bodyDiv w:val="1"/>
      <w:marLeft w:val="0"/>
      <w:marRight w:val="0"/>
      <w:marTop w:val="0"/>
      <w:marBottom w:val="0"/>
      <w:divBdr>
        <w:top w:val="none" w:sz="0" w:space="0" w:color="auto"/>
        <w:left w:val="none" w:sz="0" w:space="0" w:color="auto"/>
        <w:bottom w:val="none" w:sz="0" w:space="0" w:color="auto"/>
        <w:right w:val="none" w:sz="0" w:space="0" w:color="auto"/>
      </w:divBdr>
    </w:div>
    <w:div w:id="26137935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8481536">
      <w:bodyDiv w:val="1"/>
      <w:marLeft w:val="0"/>
      <w:marRight w:val="0"/>
      <w:marTop w:val="0"/>
      <w:marBottom w:val="0"/>
      <w:divBdr>
        <w:top w:val="none" w:sz="0" w:space="0" w:color="auto"/>
        <w:left w:val="none" w:sz="0" w:space="0" w:color="auto"/>
        <w:bottom w:val="none" w:sz="0" w:space="0" w:color="auto"/>
        <w:right w:val="none" w:sz="0" w:space="0" w:color="auto"/>
      </w:divBdr>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35953555">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9349480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203987">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0235996">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68054557">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738876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9779138">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48066534">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69381904">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4468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8A66C-0004-4158-A73C-63ACAA805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1</Pages>
  <Words>4535</Words>
  <Characters>25856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30331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32</cp:revision>
  <cp:lastPrinted>2008-12-09T03:19:00Z</cp:lastPrinted>
  <dcterms:created xsi:type="dcterms:W3CDTF">2019-01-09T23:24:00Z</dcterms:created>
  <dcterms:modified xsi:type="dcterms:W3CDTF">2019-02-16T05:13:00Z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_AdHocReviewCycleID">
    <vt:i4>1549714078</vt:i4>
  </property>
  <property fmtid="{D5CDD505-2E9C-101B-9397-08002B2CF9AE}" pid="7" name="_EmailSubject">
    <vt:lpwstr>【V2X】RAN1#1901-Ad-Hoc 初稿提交</vt:lpwstr>
  </property>
  <property fmtid="{D5CDD505-2E9C-101B-9397-08002B2CF9AE}" pid="8" name="_AuthorEmail">
    <vt:lpwstr>huaming.wu@vivo.com</vt:lpwstr>
  </property>
  <property fmtid="{D5CDD505-2E9C-101B-9397-08002B2CF9AE}" pid="9" name="_AuthorEmailDisplayName">
    <vt:lpwstr>Huaming Wu</vt:lpwstr>
  </property>
  <property fmtid="{D5CDD505-2E9C-101B-9397-08002B2CF9AE}" pid="10" name="_ReviewingToolsShownOnce">
    <vt:lpwstr/>
  </property>
</Properties>
</file>